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22D3" w:rsidRPr="007E22D3" w:rsidRDefault="007E22D3" w:rsidP="002444F1">
      <w:pPr>
        <w:shd w:val="clear" w:color="auto" w:fill="FFFFFF"/>
        <w:spacing w:after="0"/>
        <w:jc w:val="center"/>
        <w:outlineLvl w:val="1"/>
        <w:rPr>
          <w:rFonts w:eastAsia="Times New Roman" w:cs="Times New Roman"/>
          <w:b/>
          <w:bCs/>
          <w:sz w:val="34"/>
          <w:szCs w:val="28"/>
        </w:rPr>
      </w:pPr>
      <w:r w:rsidRPr="007E22D3">
        <w:rPr>
          <w:rFonts w:eastAsia="Times New Roman" w:cs="Times New Roman"/>
          <w:b/>
          <w:bCs/>
          <w:sz w:val="34"/>
          <w:szCs w:val="28"/>
        </w:rPr>
        <w:t>BÁO CÁO</w:t>
      </w:r>
    </w:p>
    <w:p w:rsidR="00EB6321" w:rsidRPr="00D11B0A" w:rsidRDefault="00EB6321" w:rsidP="002444F1">
      <w:pPr>
        <w:shd w:val="clear" w:color="auto" w:fill="FFFFFF"/>
        <w:spacing w:after="0"/>
        <w:jc w:val="center"/>
        <w:outlineLvl w:val="1"/>
        <w:rPr>
          <w:rFonts w:eastAsia="Times New Roman" w:cs="Times New Roman"/>
          <w:b/>
          <w:bCs/>
          <w:sz w:val="32"/>
          <w:szCs w:val="28"/>
        </w:rPr>
      </w:pPr>
      <w:r w:rsidRPr="00D11B0A">
        <w:rPr>
          <w:rFonts w:eastAsia="Times New Roman" w:cs="Times New Roman"/>
          <w:b/>
          <w:bCs/>
          <w:sz w:val="32"/>
          <w:szCs w:val="28"/>
        </w:rPr>
        <w:t xml:space="preserve">SINH </w:t>
      </w:r>
      <w:r w:rsidR="00D11B0A">
        <w:rPr>
          <w:rFonts w:eastAsia="Times New Roman" w:cs="Times New Roman"/>
          <w:b/>
          <w:bCs/>
          <w:sz w:val="32"/>
          <w:szCs w:val="28"/>
        </w:rPr>
        <w:t>HOẠT CHUYÊN MÔN THEO CHUYÊN ĐỀ</w:t>
      </w:r>
    </w:p>
    <w:p w:rsidR="00811F1A" w:rsidRPr="00D11B0A" w:rsidRDefault="0099300C" w:rsidP="002444F1">
      <w:pPr>
        <w:shd w:val="clear" w:color="auto" w:fill="FFFFFF"/>
        <w:spacing w:after="0"/>
        <w:jc w:val="center"/>
        <w:outlineLvl w:val="1"/>
        <w:rPr>
          <w:rFonts w:eastAsia="Times New Roman" w:cs="Times New Roman"/>
          <w:bCs/>
          <w:szCs w:val="28"/>
        </w:rPr>
      </w:pPr>
      <w:r w:rsidRPr="00D11B0A">
        <w:rPr>
          <w:rFonts w:eastAsia="Times New Roman" w:cs="Times New Roman"/>
          <w:bCs/>
          <w:szCs w:val="28"/>
        </w:rPr>
        <w:t>DẠY HỌC TRẢI NGHIỆM TRONG CHƯƠNG TRÌNH GD GIẢNG DẠY HS LỚP 1</w:t>
      </w:r>
    </w:p>
    <w:p w:rsidR="00811F1A" w:rsidRPr="00D11B0A" w:rsidRDefault="00811F1A" w:rsidP="002444F1">
      <w:pPr>
        <w:shd w:val="clear" w:color="auto" w:fill="FFFFFF"/>
        <w:spacing w:after="0"/>
        <w:rPr>
          <w:rFonts w:eastAsia="Times New Roman" w:cs="Times New Roman"/>
          <w:b/>
          <w:bCs/>
          <w:szCs w:val="28"/>
        </w:rPr>
      </w:pPr>
      <w:r w:rsidRPr="00D11B0A">
        <w:rPr>
          <w:rFonts w:eastAsia="Times New Roman" w:cs="Times New Roman"/>
          <w:b/>
          <w:bCs/>
          <w:szCs w:val="28"/>
        </w:rPr>
        <w:t>1. KHÁI NIỆM.</w:t>
      </w:r>
    </w:p>
    <w:p w:rsidR="00811F1A" w:rsidRPr="00D11B0A" w:rsidRDefault="00811F1A" w:rsidP="002444F1">
      <w:pPr>
        <w:shd w:val="clear" w:color="auto" w:fill="FFFFFF"/>
        <w:spacing w:after="0"/>
        <w:ind w:firstLine="720"/>
        <w:jc w:val="both"/>
        <w:rPr>
          <w:rFonts w:eastAsia="Times New Roman" w:cs="Times New Roman"/>
          <w:szCs w:val="28"/>
        </w:rPr>
      </w:pPr>
      <w:r w:rsidRPr="00D11B0A">
        <w:rPr>
          <w:rFonts w:eastAsia="Times New Roman" w:cs="Times New Roman"/>
          <w:bCs/>
          <w:szCs w:val="28"/>
        </w:rPr>
        <w:t xml:space="preserve"> Hoạt động trải nghiệm sáng tạo là hoạt động giáo dục, trong đó, dưới sự hướng dẫn và tổ chức của nhà giáo dục, từng cá nhân học sinh được tham gia trực tiếp vào các hoạt động thực tiễn khác nhau của đời sống gia đình, nhà trường cũng như ngoài xã hội với tư cách là chủ thể của hoạt động.</w:t>
      </w:r>
    </w:p>
    <w:p w:rsidR="0099300C" w:rsidRPr="00D11B0A" w:rsidRDefault="00811F1A" w:rsidP="002444F1">
      <w:pPr>
        <w:shd w:val="clear" w:color="auto" w:fill="FFFFFF"/>
        <w:spacing w:after="0"/>
        <w:jc w:val="both"/>
        <w:rPr>
          <w:rFonts w:eastAsia="Times New Roman" w:cs="Times New Roman"/>
          <w:b/>
          <w:szCs w:val="28"/>
        </w:rPr>
      </w:pPr>
      <w:r w:rsidRPr="00D11B0A">
        <w:rPr>
          <w:rFonts w:eastAsia="Times New Roman" w:cs="Times New Roman"/>
          <w:b/>
          <w:szCs w:val="28"/>
        </w:rPr>
        <w:t xml:space="preserve">2. </w:t>
      </w:r>
      <w:r w:rsidR="0099300C" w:rsidRPr="00D11B0A">
        <w:rPr>
          <w:rFonts w:eastAsia="Times New Roman" w:cs="Times New Roman"/>
          <w:b/>
          <w:szCs w:val="28"/>
        </w:rPr>
        <w:t>VAI TRÒ CỦA DẠY HỌC TRẢI NGHIỆM CHO HS LỚP 1</w:t>
      </w:r>
    </w:p>
    <w:p w:rsidR="002A56CC" w:rsidRPr="00D11B0A" w:rsidRDefault="00811F1A" w:rsidP="002444F1">
      <w:pPr>
        <w:shd w:val="clear" w:color="auto" w:fill="FFFFFF"/>
        <w:spacing w:after="0"/>
        <w:ind w:firstLine="720"/>
        <w:jc w:val="both"/>
        <w:rPr>
          <w:rFonts w:cs="Times New Roman"/>
          <w:szCs w:val="28"/>
          <w:shd w:val="clear" w:color="auto" w:fill="FFFFFF"/>
        </w:rPr>
      </w:pPr>
      <w:proofErr w:type="gramStart"/>
      <w:r w:rsidRPr="00D11B0A">
        <w:rPr>
          <w:rFonts w:eastAsia="Times New Roman" w:cs="Times New Roman"/>
          <w:szCs w:val="28"/>
        </w:rPr>
        <w:t xml:space="preserve">HS </w:t>
      </w:r>
      <w:r w:rsidRPr="00D11B0A">
        <w:rPr>
          <w:rFonts w:cs="Times New Roman"/>
          <w:szCs w:val="28"/>
          <w:shd w:val="clear" w:color="auto" w:fill="FFFFFF"/>
        </w:rPr>
        <w:t>lớp 1 học trải nghiệm như thế nào?</w:t>
      </w:r>
      <w:proofErr w:type="gramEnd"/>
      <w:r w:rsidRPr="00D11B0A">
        <w:rPr>
          <w:rFonts w:cs="Times New Roman"/>
          <w:szCs w:val="28"/>
          <w:shd w:val="clear" w:color="auto" w:fill="FFFFFF"/>
        </w:rPr>
        <w:t xml:space="preserve"> </w:t>
      </w:r>
      <w:proofErr w:type="gramStart"/>
      <w:r w:rsidRPr="00D11B0A">
        <w:rPr>
          <w:rFonts w:cs="Times New Roman"/>
          <w:szCs w:val="28"/>
          <w:shd w:val="clear" w:color="auto" w:fill="FFFFFF"/>
        </w:rPr>
        <w:t>Đó là làm quen với môi trường mới, trẻ cần phải học cách làm quen bạn mới, khám phá lớp học và thế giới xung quanh.</w:t>
      </w:r>
      <w:proofErr w:type="gramEnd"/>
    </w:p>
    <w:p w:rsidR="00811F1A" w:rsidRPr="00D11B0A" w:rsidRDefault="00811F1A" w:rsidP="002444F1">
      <w:pPr>
        <w:shd w:val="clear" w:color="auto" w:fill="FFFFFF"/>
        <w:spacing w:after="0"/>
        <w:jc w:val="both"/>
        <w:rPr>
          <w:rFonts w:cs="Times New Roman"/>
          <w:szCs w:val="28"/>
          <w:shd w:val="clear" w:color="auto" w:fill="FFFFFF"/>
        </w:rPr>
      </w:pPr>
      <w:r w:rsidRPr="00D11B0A">
        <w:rPr>
          <w:rFonts w:cs="Times New Roman"/>
          <w:szCs w:val="28"/>
          <w:shd w:val="clear" w:color="auto" w:fill="FFFFFF"/>
        </w:rPr>
        <w:t xml:space="preserve">Trong việc đổi mới căn bản, toàn diện giáo dục, hoạt động trải nghiệm rất được coi trọng ở tất cả môn học. Đây là cách giúp học sinh tiếp </w:t>
      </w:r>
      <w:proofErr w:type="gramStart"/>
      <w:r w:rsidRPr="00D11B0A">
        <w:rPr>
          <w:rFonts w:cs="Times New Roman"/>
          <w:szCs w:val="28"/>
          <w:shd w:val="clear" w:color="auto" w:fill="FFFFFF"/>
        </w:rPr>
        <w:t>thu</w:t>
      </w:r>
      <w:proofErr w:type="gramEnd"/>
      <w:r w:rsidRPr="00D11B0A">
        <w:rPr>
          <w:rFonts w:cs="Times New Roman"/>
          <w:szCs w:val="28"/>
          <w:shd w:val="clear" w:color="auto" w:fill="FFFFFF"/>
        </w:rPr>
        <w:t xml:space="preserve"> kiến thức và ứng dụng vào cuộc sống dễ dàng hơn.</w:t>
      </w:r>
    </w:p>
    <w:p w:rsidR="00811F1A" w:rsidRPr="00D11B0A" w:rsidRDefault="00811F1A" w:rsidP="002444F1">
      <w:pPr>
        <w:shd w:val="clear" w:color="auto" w:fill="FFFFFF"/>
        <w:spacing w:after="0"/>
        <w:ind w:firstLine="720"/>
        <w:jc w:val="both"/>
        <w:rPr>
          <w:rFonts w:cs="Times New Roman"/>
          <w:szCs w:val="28"/>
          <w:shd w:val="clear" w:color="auto" w:fill="FFFFFF"/>
        </w:rPr>
      </w:pPr>
      <w:r w:rsidRPr="00D11B0A">
        <w:rPr>
          <w:rFonts w:cs="Times New Roman"/>
          <w:szCs w:val="28"/>
          <w:shd w:val="clear" w:color="auto" w:fill="FFFFFF"/>
        </w:rPr>
        <w:t>Thầy Nguyễn Quốc Vương, chủ biên bộ sách "Hoạt động trải nghiệm" mới được Nhà xuất bản Đại học Sư phạm Hà Nội phát hành cho rằ</w:t>
      </w:r>
      <w:r w:rsidR="0099300C" w:rsidRPr="00D11B0A">
        <w:rPr>
          <w:rFonts w:cs="Times New Roman"/>
          <w:szCs w:val="28"/>
          <w:shd w:val="clear" w:color="auto" w:fill="FFFFFF"/>
        </w:rPr>
        <w:t>ng: Đ</w:t>
      </w:r>
      <w:r w:rsidRPr="00D11B0A">
        <w:rPr>
          <w:rFonts w:cs="Times New Roman"/>
          <w:szCs w:val="28"/>
          <w:shd w:val="clear" w:color="auto" w:fill="FFFFFF"/>
        </w:rPr>
        <w:t xml:space="preserve">ối với học sinh lớp 1 thì việc trải nghiệm rất quan trọng, giúp trẻ thích nghi dần với môi trường học tập mới. </w:t>
      </w:r>
      <w:proofErr w:type="gramStart"/>
      <w:r w:rsidRPr="00D11B0A">
        <w:rPr>
          <w:rFonts w:cs="Times New Roman"/>
          <w:szCs w:val="28"/>
          <w:shd w:val="clear" w:color="auto" w:fill="FFFFFF"/>
        </w:rPr>
        <w:t>Đầu tiên, các em phải làm quen với các bạn trong lớp, đặc biệt là bạn ngồi cạnh.</w:t>
      </w:r>
      <w:proofErr w:type="gramEnd"/>
      <w:r w:rsidRPr="00D11B0A">
        <w:rPr>
          <w:rFonts w:cs="Times New Roman"/>
          <w:szCs w:val="28"/>
          <w:shd w:val="clear" w:color="auto" w:fill="FFFFFF"/>
        </w:rPr>
        <w:t xml:space="preserve"> </w:t>
      </w:r>
      <w:proofErr w:type="gramStart"/>
      <w:r w:rsidRPr="00D11B0A">
        <w:rPr>
          <w:rFonts w:cs="Times New Roman"/>
          <w:szCs w:val="28"/>
          <w:shd w:val="clear" w:color="auto" w:fill="FFFFFF"/>
        </w:rPr>
        <w:t>Điều này giúp các em biết cách giới thiệu bản thân và lắng nghe người khác.</w:t>
      </w:r>
      <w:proofErr w:type="gramEnd"/>
    </w:p>
    <w:p w:rsidR="0099300C" w:rsidRPr="00D11B0A" w:rsidRDefault="0099300C" w:rsidP="002444F1">
      <w:pPr>
        <w:shd w:val="clear" w:color="auto" w:fill="FFFFFF"/>
        <w:spacing w:after="0"/>
        <w:jc w:val="both"/>
        <w:rPr>
          <w:rFonts w:cs="Times New Roman"/>
          <w:b/>
          <w:szCs w:val="28"/>
          <w:shd w:val="clear" w:color="auto" w:fill="FFFFFF"/>
        </w:rPr>
      </w:pPr>
      <w:r w:rsidRPr="00D11B0A">
        <w:rPr>
          <w:rFonts w:cs="Times New Roman"/>
          <w:b/>
          <w:szCs w:val="28"/>
          <w:shd w:val="clear" w:color="auto" w:fill="FFFFFF"/>
        </w:rPr>
        <w:t>3. CÁC MÔN HỌC CÓ ÁP DỤNG DẠY HỌC TRẢI NGHIỆM TRONG CHƯƠNG TRÌNH LỚP 1.</w:t>
      </w:r>
    </w:p>
    <w:p w:rsidR="0099300C" w:rsidRPr="00D11B0A" w:rsidRDefault="0099300C" w:rsidP="002444F1">
      <w:pPr>
        <w:shd w:val="clear" w:color="auto" w:fill="FFFFFF"/>
        <w:spacing w:after="0"/>
        <w:jc w:val="both"/>
        <w:rPr>
          <w:rFonts w:cs="Times New Roman"/>
          <w:szCs w:val="28"/>
          <w:shd w:val="clear" w:color="auto" w:fill="FFFFFF"/>
        </w:rPr>
      </w:pPr>
      <w:r w:rsidRPr="00D11B0A">
        <w:rPr>
          <w:rFonts w:cs="Times New Roman"/>
          <w:szCs w:val="28"/>
          <w:shd w:val="clear" w:color="auto" w:fill="FFFFFF"/>
        </w:rPr>
        <w:t>- Môn Toán: Các bài dạy về hình học. Độ dài, đo độ dài</w:t>
      </w:r>
      <w:proofErr w:type="gramStart"/>
      <w:r w:rsidRPr="00D11B0A">
        <w:rPr>
          <w:rFonts w:cs="Times New Roman"/>
          <w:szCs w:val="28"/>
          <w:shd w:val="clear" w:color="auto" w:fill="FFFFFF"/>
        </w:rPr>
        <w:t>;  Xăng</w:t>
      </w:r>
      <w:proofErr w:type="gramEnd"/>
      <w:r w:rsidRPr="00D11B0A">
        <w:rPr>
          <w:rFonts w:cs="Times New Roman"/>
          <w:szCs w:val="28"/>
          <w:shd w:val="clear" w:color="auto" w:fill="FFFFFF"/>
        </w:rPr>
        <w:t xml:space="preserve"> – ti – mét, đo độ dài. </w:t>
      </w:r>
    </w:p>
    <w:p w:rsidR="00DA6F17" w:rsidRPr="00D11B0A" w:rsidRDefault="0099300C" w:rsidP="002444F1">
      <w:pPr>
        <w:shd w:val="clear" w:color="auto" w:fill="FFFFFF"/>
        <w:spacing w:after="0"/>
        <w:jc w:val="both"/>
        <w:rPr>
          <w:rFonts w:cs="Times New Roman"/>
          <w:szCs w:val="28"/>
          <w:shd w:val="clear" w:color="auto" w:fill="FFFFFF"/>
        </w:rPr>
      </w:pPr>
      <w:r w:rsidRPr="00D11B0A">
        <w:rPr>
          <w:rFonts w:cs="Times New Roman"/>
          <w:szCs w:val="28"/>
          <w:shd w:val="clear" w:color="auto" w:fill="FFFFFF"/>
        </w:rPr>
        <w:t xml:space="preserve">- Môn tự nhiên Xã hội: vệ sinh thân thể; </w:t>
      </w:r>
      <w:r w:rsidRPr="00D11B0A">
        <w:rPr>
          <w:szCs w:val="28"/>
          <w:lang w:val="pt-BR"/>
        </w:rPr>
        <w:t xml:space="preserve">Chăm sóc và bảo vệ răng; </w:t>
      </w:r>
      <w:r w:rsidRPr="00D11B0A">
        <w:rPr>
          <w:rFonts w:cs="Times New Roman"/>
          <w:szCs w:val="28"/>
          <w:shd w:val="clear" w:color="auto" w:fill="FFFFFF"/>
        </w:rPr>
        <w:t>Thực hành đánh răng rửa mặ</w:t>
      </w:r>
      <w:proofErr w:type="gramStart"/>
      <w:r w:rsidRPr="00D11B0A">
        <w:rPr>
          <w:rFonts w:cs="Times New Roman"/>
          <w:szCs w:val="28"/>
          <w:shd w:val="clear" w:color="auto" w:fill="FFFFFF"/>
        </w:rPr>
        <w:t>t, …Ho</w:t>
      </w:r>
      <w:proofErr w:type="gramEnd"/>
      <w:r w:rsidRPr="00D11B0A">
        <w:rPr>
          <w:rFonts w:cs="Times New Roman"/>
          <w:szCs w:val="28"/>
          <w:shd w:val="clear" w:color="auto" w:fill="FFFFFF"/>
        </w:rPr>
        <w:t xml:space="preserve">̣c về các loại cây rau, hoa, cây gỗ và các con vật: cá, gà, mèo, </w:t>
      </w:r>
    </w:p>
    <w:p w:rsidR="00811F1A" w:rsidRPr="00D11B0A" w:rsidRDefault="0099300C" w:rsidP="002444F1">
      <w:pPr>
        <w:shd w:val="clear" w:color="auto" w:fill="FFFFFF"/>
        <w:spacing w:after="0"/>
        <w:jc w:val="both"/>
        <w:rPr>
          <w:szCs w:val="28"/>
        </w:rPr>
      </w:pPr>
      <w:r w:rsidRPr="00D11B0A">
        <w:rPr>
          <w:rFonts w:cs="Times New Roman"/>
          <w:szCs w:val="28"/>
          <w:shd w:val="clear" w:color="auto" w:fill="FFFFFF"/>
        </w:rPr>
        <w:t xml:space="preserve">- Đạo đức: Gọn gàng sạch sẽ; Em là HS lớp 1; </w:t>
      </w:r>
      <w:r w:rsidRPr="00D11B0A">
        <w:rPr>
          <w:szCs w:val="28"/>
        </w:rPr>
        <w:t xml:space="preserve">Giữ gìn sách vở, đ.d học tập </w:t>
      </w:r>
    </w:p>
    <w:p w:rsidR="002444F1" w:rsidRPr="00D11B0A" w:rsidRDefault="002444F1" w:rsidP="002444F1">
      <w:pPr>
        <w:shd w:val="clear" w:color="auto" w:fill="FFFFFF"/>
        <w:spacing w:after="0"/>
        <w:jc w:val="both"/>
        <w:rPr>
          <w:b/>
          <w:szCs w:val="28"/>
        </w:rPr>
      </w:pPr>
      <w:r w:rsidRPr="00D11B0A">
        <w:rPr>
          <w:b/>
          <w:szCs w:val="28"/>
        </w:rPr>
        <w:t>4. QUY TRÌNH DẠY HỌC TRẢI NGHIỆM CHO HS LỚP 1:</w:t>
      </w:r>
    </w:p>
    <w:p w:rsidR="002444F1" w:rsidRPr="00D11B0A" w:rsidRDefault="002444F1" w:rsidP="002444F1">
      <w:pPr>
        <w:shd w:val="clear" w:color="auto" w:fill="FFFFFF"/>
        <w:spacing w:after="0"/>
        <w:jc w:val="both"/>
        <w:rPr>
          <w:szCs w:val="28"/>
        </w:rPr>
      </w:pPr>
      <w:r w:rsidRPr="00D11B0A">
        <w:rPr>
          <w:szCs w:val="28"/>
        </w:rPr>
        <w:t>- Làm quen với môi trường mới: thầy cô và bạn mới trong lớp</w:t>
      </w:r>
    </w:p>
    <w:p w:rsidR="002444F1" w:rsidRPr="00D11B0A" w:rsidRDefault="002444F1" w:rsidP="002444F1">
      <w:pPr>
        <w:shd w:val="clear" w:color="auto" w:fill="FFFFFF"/>
        <w:spacing w:after="0"/>
        <w:jc w:val="both"/>
        <w:rPr>
          <w:szCs w:val="28"/>
        </w:rPr>
      </w:pPr>
      <w:r w:rsidRPr="00D11B0A">
        <w:rPr>
          <w:szCs w:val="28"/>
        </w:rPr>
        <w:t>- Trò chuyện với bạn cùng bàn, lớp.</w:t>
      </w:r>
    </w:p>
    <w:p w:rsidR="0099300C" w:rsidRPr="00D11B0A" w:rsidRDefault="002444F1" w:rsidP="002444F1">
      <w:pPr>
        <w:shd w:val="clear" w:color="auto" w:fill="FFFFFF"/>
        <w:spacing w:after="0"/>
        <w:jc w:val="both"/>
        <w:rPr>
          <w:szCs w:val="28"/>
        </w:rPr>
      </w:pPr>
      <w:r w:rsidRPr="00D11B0A">
        <w:rPr>
          <w:szCs w:val="28"/>
        </w:rPr>
        <w:t>- Kể cho bạn nghe về gia đình mình (Đạo đức: Gia đình em)</w:t>
      </w:r>
    </w:p>
    <w:p w:rsidR="00754294" w:rsidRPr="00D11B0A" w:rsidRDefault="002444F1" w:rsidP="002444F1">
      <w:pPr>
        <w:shd w:val="clear" w:color="auto" w:fill="FFFFFF"/>
        <w:spacing w:after="0"/>
        <w:jc w:val="both"/>
        <w:rPr>
          <w:szCs w:val="28"/>
        </w:rPr>
      </w:pPr>
      <w:r w:rsidRPr="00D11B0A">
        <w:rPr>
          <w:szCs w:val="28"/>
        </w:rPr>
        <w:t>- Môi trường học tập: Mô tả lớp học -&gt; Khám phá thế giới xung quanh em -&gt; Tìm hiểu cây cối (TNXH bà</w:t>
      </w:r>
      <w:proofErr w:type="gramStart"/>
      <w:r w:rsidRPr="00D11B0A">
        <w:rPr>
          <w:szCs w:val="28"/>
        </w:rPr>
        <w:t>i :</w:t>
      </w:r>
      <w:proofErr w:type="gramEnd"/>
      <w:r w:rsidRPr="00D11B0A">
        <w:rPr>
          <w:szCs w:val="28"/>
        </w:rPr>
        <w:t xml:space="preserve"> con cá, con gà, cây rau, …)</w:t>
      </w:r>
      <w:r w:rsidR="00754294" w:rsidRPr="00D11B0A">
        <w:rPr>
          <w:szCs w:val="28"/>
        </w:rPr>
        <w:t xml:space="preserve">; </w:t>
      </w:r>
    </w:p>
    <w:p w:rsidR="00754294" w:rsidRPr="00D11B0A" w:rsidRDefault="002444F1" w:rsidP="00754294">
      <w:pPr>
        <w:shd w:val="clear" w:color="auto" w:fill="FFFFFF"/>
        <w:spacing w:after="0"/>
        <w:jc w:val="both"/>
        <w:rPr>
          <w:szCs w:val="28"/>
        </w:rPr>
      </w:pPr>
      <w:r w:rsidRPr="00D11B0A">
        <w:rPr>
          <w:szCs w:val="28"/>
        </w:rPr>
        <w:t>- Vận dụng tham gia trải nghiệm bằng công việc vừa sức: Gấp quần áo, chăm vật nuô</w:t>
      </w:r>
      <w:r w:rsidR="00754294" w:rsidRPr="00D11B0A">
        <w:rPr>
          <w:szCs w:val="28"/>
        </w:rPr>
        <w:t>i; đo bằng đơn vị đo độ dài với các vật gần gũi.</w:t>
      </w:r>
    </w:p>
    <w:p w:rsidR="002E2CDA" w:rsidRPr="00D11B0A" w:rsidRDefault="002E2CDA" w:rsidP="00754294">
      <w:pPr>
        <w:shd w:val="clear" w:color="auto" w:fill="FFFFFF"/>
        <w:spacing w:after="0"/>
        <w:jc w:val="both"/>
        <w:rPr>
          <w:b/>
          <w:szCs w:val="28"/>
        </w:rPr>
      </w:pPr>
      <w:r w:rsidRPr="00D11B0A">
        <w:rPr>
          <w:b/>
          <w:szCs w:val="28"/>
        </w:rPr>
        <w:t>5. ỨNG DỤNG DH TRẢI NGHIỆM QUA ĐƠN VỊ ĐO ĐỘ DÀI: XĂNG – TI – MÉT.</w:t>
      </w:r>
    </w:p>
    <w:p w:rsidR="002E2CDA" w:rsidRPr="00D11B0A" w:rsidRDefault="00DA6F17" w:rsidP="002444F1">
      <w:pPr>
        <w:shd w:val="clear" w:color="auto" w:fill="FFFFFF"/>
        <w:spacing w:after="0"/>
        <w:jc w:val="both"/>
        <w:rPr>
          <w:szCs w:val="28"/>
        </w:rPr>
      </w:pPr>
      <w:r w:rsidRPr="00D11B0A">
        <w:rPr>
          <w:szCs w:val="28"/>
        </w:rPr>
        <w:t>*</w:t>
      </w:r>
      <w:r w:rsidR="002E2CDA" w:rsidRPr="00D11B0A">
        <w:rPr>
          <w:szCs w:val="28"/>
        </w:rPr>
        <w:t xml:space="preserve"> Các bước </w:t>
      </w:r>
      <w:r w:rsidR="006C05E7" w:rsidRPr="00D11B0A">
        <w:rPr>
          <w:szCs w:val="28"/>
        </w:rPr>
        <w:t>dạy trải nghiệm với đơn vị đo độ dài</w:t>
      </w:r>
      <w:r w:rsidRPr="00D11B0A">
        <w:rPr>
          <w:szCs w:val="28"/>
        </w:rPr>
        <w:t xml:space="preserve"> xăng – ti – mét.</w:t>
      </w:r>
      <w:r w:rsidR="006C05E7" w:rsidRPr="00D11B0A">
        <w:rPr>
          <w:szCs w:val="28"/>
        </w:rPr>
        <w:t xml:space="preserve"> (Minh hoạ ý tưởng tiết dạy đ/c Tuyết)</w:t>
      </w:r>
    </w:p>
    <w:p w:rsidR="006C05E7" w:rsidRPr="00D11B0A" w:rsidRDefault="006C05E7" w:rsidP="006C05E7">
      <w:pPr>
        <w:shd w:val="clear" w:color="auto" w:fill="FFFFFF"/>
        <w:spacing w:after="0"/>
        <w:jc w:val="both"/>
        <w:rPr>
          <w:szCs w:val="28"/>
        </w:rPr>
      </w:pPr>
      <w:r w:rsidRPr="00D11B0A">
        <w:rPr>
          <w:b/>
          <w:szCs w:val="28"/>
        </w:rPr>
        <w:t>B1</w:t>
      </w:r>
      <w:r w:rsidRPr="00D11B0A">
        <w:rPr>
          <w:szCs w:val="28"/>
        </w:rPr>
        <w:t xml:space="preserve">: Củng cố kiến thức liên quan: </w:t>
      </w:r>
    </w:p>
    <w:p w:rsidR="006C05E7" w:rsidRPr="00D11B0A" w:rsidRDefault="006C05E7" w:rsidP="006C05E7">
      <w:pPr>
        <w:shd w:val="clear" w:color="auto" w:fill="FFFFFF"/>
        <w:spacing w:after="0"/>
        <w:jc w:val="both"/>
        <w:rPr>
          <w:szCs w:val="28"/>
        </w:rPr>
      </w:pPr>
      <w:r w:rsidRPr="00D11B0A">
        <w:rPr>
          <w:szCs w:val="28"/>
        </w:rPr>
        <w:lastRenderedPageBreak/>
        <w:t xml:space="preserve">-Đo độ dài cái bảng, bàn, quyển vở bằng gnag </w:t>
      </w:r>
      <w:proofErr w:type="gramStart"/>
      <w:r w:rsidRPr="00D11B0A">
        <w:rPr>
          <w:szCs w:val="28"/>
        </w:rPr>
        <w:t>tay</w:t>
      </w:r>
      <w:proofErr w:type="gramEnd"/>
      <w:r w:rsidRPr="00D11B0A">
        <w:rPr>
          <w:szCs w:val="28"/>
        </w:rPr>
        <w:t>, bước chân. HS biết đo nối tiếp, ht kĩ thuật đo.</w:t>
      </w:r>
    </w:p>
    <w:p w:rsidR="006C05E7" w:rsidRPr="00D11B0A" w:rsidRDefault="006C05E7" w:rsidP="006C05E7">
      <w:pPr>
        <w:shd w:val="clear" w:color="auto" w:fill="FFFFFF"/>
        <w:spacing w:after="0"/>
        <w:jc w:val="both"/>
        <w:rPr>
          <w:szCs w:val="28"/>
        </w:rPr>
      </w:pPr>
      <w:r w:rsidRPr="00D11B0A">
        <w:rPr>
          <w:szCs w:val="28"/>
        </w:rPr>
        <w:t>- So sánh độ dài ngắn của các vật thông qua đối chiếu, so…</w:t>
      </w:r>
    </w:p>
    <w:p w:rsidR="006C05E7" w:rsidRPr="00D11B0A" w:rsidRDefault="006C05E7" w:rsidP="006C05E7">
      <w:pPr>
        <w:shd w:val="clear" w:color="auto" w:fill="FFFFFF"/>
        <w:spacing w:after="0"/>
        <w:jc w:val="both"/>
        <w:rPr>
          <w:szCs w:val="28"/>
        </w:rPr>
      </w:pPr>
      <w:r w:rsidRPr="00D11B0A">
        <w:rPr>
          <w:b/>
          <w:szCs w:val="28"/>
        </w:rPr>
        <w:t>B2</w:t>
      </w:r>
      <w:r w:rsidRPr="00D11B0A">
        <w:rPr>
          <w:szCs w:val="28"/>
        </w:rPr>
        <w:t>: Dạy đơn vị đo độ dài: Xăng – ti – mét (cm)</w:t>
      </w:r>
    </w:p>
    <w:p w:rsidR="006C05E7" w:rsidRPr="00D11B0A" w:rsidRDefault="006C05E7" w:rsidP="006C05E7">
      <w:pPr>
        <w:shd w:val="clear" w:color="auto" w:fill="FFFFFF"/>
        <w:spacing w:after="0"/>
        <w:jc w:val="both"/>
        <w:rPr>
          <w:szCs w:val="28"/>
        </w:rPr>
      </w:pPr>
      <w:r w:rsidRPr="00D11B0A">
        <w:rPr>
          <w:szCs w:val="28"/>
        </w:rPr>
        <w:t>-Trải nghiệm trên thước thẳng: xác định độ dài của 1cm trên vạch, nhận diện độ dài của 2cm, 3cm, …</w:t>
      </w:r>
    </w:p>
    <w:p w:rsidR="006C05E7" w:rsidRPr="00D11B0A" w:rsidRDefault="006C05E7" w:rsidP="006C05E7">
      <w:pPr>
        <w:shd w:val="clear" w:color="auto" w:fill="FFFFFF"/>
        <w:spacing w:after="0"/>
        <w:jc w:val="both"/>
        <w:rPr>
          <w:szCs w:val="28"/>
        </w:rPr>
      </w:pPr>
      <w:r w:rsidRPr="00D11B0A">
        <w:rPr>
          <w:b/>
          <w:szCs w:val="28"/>
        </w:rPr>
        <w:t>B3.</w:t>
      </w:r>
      <w:r w:rsidRPr="00D11B0A">
        <w:rPr>
          <w:szCs w:val="28"/>
        </w:rPr>
        <w:t xml:space="preserve"> Trải nghiệm thực tế với đơn vị đo độ dài vào đo các vật:</w:t>
      </w:r>
    </w:p>
    <w:p w:rsidR="006C05E7" w:rsidRPr="00D11B0A" w:rsidRDefault="006C05E7" w:rsidP="006C05E7">
      <w:pPr>
        <w:shd w:val="clear" w:color="auto" w:fill="FFFFFF"/>
        <w:spacing w:after="0"/>
        <w:jc w:val="both"/>
        <w:rPr>
          <w:szCs w:val="28"/>
        </w:rPr>
      </w:pPr>
      <w:r w:rsidRPr="00D11B0A">
        <w:rPr>
          <w:szCs w:val="28"/>
        </w:rPr>
        <w:t xml:space="preserve">-Dùng thước đo cạnh quyển vở, đo bút chì, </w:t>
      </w:r>
      <w:proofErr w:type="gramStart"/>
      <w:r w:rsidRPr="00D11B0A">
        <w:rPr>
          <w:szCs w:val="28"/>
        </w:rPr>
        <w:t>đo</w:t>
      </w:r>
      <w:proofErr w:type="gramEnd"/>
      <w:r w:rsidRPr="00D11B0A">
        <w:rPr>
          <w:szCs w:val="28"/>
        </w:rPr>
        <w:t xml:space="preserve"> độ dài. Bắt đầu từ vạch số 0 trên thước. Hoặc đo từ các vạch khác và đếm các đoạn 1cm để biết độ dài.</w:t>
      </w:r>
    </w:p>
    <w:p w:rsidR="006C05E7" w:rsidRPr="00D11B0A" w:rsidRDefault="006C05E7" w:rsidP="006C05E7">
      <w:pPr>
        <w:shd w:val="clear" w:color="auto" w:fill="FFFFFF"/>
        <w:spacing w:after="0"/>
        <w:jc w:val="both"/>
        <w:rPr>
          <w:szCs w:val="28"/>
        </w:rPr>
      </w:pPr>
      <w:r w:rsidRPr="00D11B0A">
        <w:rPr>
          <w:szCs w:val="28"/>
        </w:rPr>
        <w:t>- Đo chiều cao của một cây.</w:t>
      </w:r>
    </w:p>
    <w:p w:rsidR="006C05E7" w:rsidRPr="00D11B0A" w:rsidRDefault="006C05E7" w:rsidP="006C05E7">
      <w:pPr>
        <w:shd w:val="clear" w:color="auto" w:fill="FFFFFF"/>
        <w:spacing w:after="0"/>
        <w:jc w:val="both"/>
        <w:rPr>
          <w:szCs w:val="28"/>
        </w:rPr>
      </w:pPr>
      <w:r w:rsidRPr="00D11B0A">
        <w:rPr>
          <w:szCs w:val="28"/>
        </w:rPr>
        <w:t xml:space="preserve">+ HS đo chiều cao của một cây mạ </w:t>
      </w:r>
      <w:proofErr w:type="gramStart"/>
      <w:r w:rsidRPr="00D11B0A">
        <w:rPr>
          <w:szCs w:val="28"/>
        </w:rPr>
        <w:t>non</w:t>
      </w:r>
      <w:proofErr w:type="gramEnd"/>
      <w:r w:rsidRPr="00D11B0A">
        <w:rPr>
          <w:szCs w:val="28"/>
        </w:rPr>
        <w:t xml:space="preserve">, </w:t>
      </w:r>
      <w:r w:rsidR="000A716F" w:rsidRPr="00D11B0A">
        <w:rPr>
          <w:szCs w:val="28"/>
        </w:rPr>
        <w:t xml:space="preserve">một cây rau non bất kì. (HS hiểu cũng chính là đo độ dài </w:t>
      </w:r>
      <w:proofErr w:type="gramStart"/>
      <w:r w:rsidR="000A716F" w:rsidRPr="00D11B0A">
        <w:rPr>
          <w:szCs w:val="28"/>
        </w:rPr>
        <w:t>theo</w:t>
      </w:r>
      <w:proofErr w:type="gramEnd"/>
      <w:r w:rsidR="000A716F" w:rsidRPr="00D11B0A">
        <w:rPr>
          <w:szCs w:val="28"/>
        </w:rPr>
        <w:t xml:space="preserve"> phương thẳng đứng).</w:t>
      </w:r>
    </w:p>
    <w:p w:rsidR="000A716F" w:rsidRPr="00D11B0A" w:rsidRDefault="000A716F" w:rsidP="000A716F">
      <w:pPr>
        <w:shd w:val="clear" w:color="auto" w:fill="FFFFFF"/>
        <w:spacing w:after="0"/>
        <w:jc w:val="both"/>
        <w:rPr>
          <w:szCs w:val="28"/>
        </w:rPr>
      </w:pPr>
      <w:r w:rsidRPr="00D11B0A">
        <w:rPr>
          <w:szCs w:val="28"/>
        </w:rPr>
        <w:t>*Hiệu quả:</w:t>
      </w:r>
    </w:p>
    <w:p w:rsidR="000A716F" w:rsidRPr="00D11B0A" w:rsidRDefault="000A716F" w:rsidP="000A716F">
      <w:pPr>
        <w:shd w:val="clear" w:color="auto" w:fill="FFFFFF"/>
        <w:spacing w:after="0"/>
        <w:jc w:val="both"/>
        <w:rPr>
          <w:szCs w:val="28"/>
        </w:rPr>
      </w:pPr>
      <w:r w:rsidRPr="00D11B0A">
        <w:rPr>
          <w:szCs w:val="28"/>
        </w:rPr>
        <w:t>- HS hiểu bài, học tập sôi nổi, khắc sâu được cho HS hình dung độ dài của 1 đơn vị đo cm.</w:t>
      </w:r>
    </w:p>
    <w:p w:rsidR="000A716F" w:rsidRPr="00D11B0A" w:rsidRDefault="000A716F" w:rsidP="000A716F">
      <w:pPr>
        <w:shd w:val="clear" w:color="auto" w:fill="FFFFFF"/>
        <w:spacing w:after="0"/>
        <w:jc w:val="both"/>
        <w:rPr>
          <w:szCs w:val="28"/>
        </w:rPr>
      </w:pPr>
      <w:r w:rsidRPr="00D11B0A">
        <w:rPr>
          <w:szCs w:val="28"/>
        </w:rPr>
        <w:t>- Hs có kĩ năng đo và sáng tạo trong đo độ dài bằng thước.</w:t>
      </w:r>
    </w:p>
    <w:p w:rsidR="000A716F" w:rsidRDefault="000A716F" w:rsidP="006C05E7">
      <w:pPr>
        <w:shd w:val="clear" w:color="auto" w:fill="FFFFFF"/>
        <w:spacing w:after="0"/>
        <w:jc w:val="both"/>
        <w:rPr>
          <w:b/>
          <w:szCs w:val="28"/>
        </w:rPr>
      </w:pPr>
      <w:r w:rsidRPr="00D11B0A">
        <w:rPr>
          <w:b/>
          <w:szCs w:val="28"/>
        </w:rPr>
        <w:t>6. THẢO LUẬN LỰA CHỌN CÁC TIẾT DẠY CÓ THỂ ÁP DỤNG DẠY HỌC TRẢI NGHIỆM.</w:t>
      </w:r>
    </w:p>
    <w:p w:rsidR="007E22D3" w:rsidRPr="00830AE3" w:rsidRDefault="007E22D3" w:rsidP="007E22D3">
      <w:pPr>
        <w:ind w:firstLine="720"/>
        <w:rPr>
          <w:rFonts w:eastAsia="Calibri" w:cs="Times New Roman"/>
        </w:rPr>
      </w:pPr>
      <w:r w:rsidRPr="00E866DB">
        <w:rPr>
          <w:rFonts w:eastAsia="Calibri" w:cs="Times New Roman"/>
        </w:rPr>
        <w:t>Cụ thể như sau:</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40"/>
        <w:gridCol w:w="4765"/>
        <w:gridCol w:w="1566"/>
        <w:gridCol w:w="1438"/>
      </w:tblGrid>
      <w:tr w:rsidR="007E22D3" w:rsidRPr="00AB1B23" w:rsidTr="00436AC7">
        <w:trPr>
          <w:trHeight w:val="544"/>
        </w:trPr>
        <w:tc>
          <w:tcPr>
            <w:tcW w:w="1440" w:type="dxa"/>
            <w:vMerge w:val="restart"/>
            <w:vAlign w:val="center"/>
          </w:tcPr>
          <w:p w:rsidR="007E22D3" w:rsidRPr="00AB1B23" w:rsidRDefault="007E22D3" w:rsidP="00436AC7">
            <w:pPr>
              <w:jc w:val="center"/>
              <w:rPr>
                <w:rFonts w:eastAsia="Calibri" w:cs="Times New Roman"/>
                <w:b/>
                <w:sz w:val="26"/>
              </w:rPr>
            </w:pPr>
            <w:r w:rsidRPr="00AB1B23">
              <w:rPr>
                <w:rFonts w:eastAsia="Calibri" w:cs="Times New Roman"/>
                <w:b/>
                <w:sz w:val="26"/>
              </w:rPr>
              <w:t>Môn</w:t>
            </w:r>
          </w:p>
        </w:tc>
        <w:tc>
          <w:tcPr>
            <w:tcW w:w="4765" w:type="dxa"/>
            <w:vMerge w:val="restart"/>
            <w:vAlign w:val="center"/>
          </w:tcPr>
          <w:p w:rsidR="007E22D3" w:rsidRPr="00AB1B23" w:rsidRDefault="007E22D3" w:rsidP="00436AC7">
            <w:pPr>
              <w:jc w:val="center"/>
              <w:rPr>
                <w:rFonts w:eastAsia="Calibri" w:cs="Times New Roman"/>
                <w:b/>
                <w:sz w:val="26"/>
              </w:rPr>
            </w:pPr>
            <w:r w:rsidRPr="00AB1B23">
              <w:rPr>
                <w:rFonts w:eastAsia="Calibri" w:cs="Times New Roman"/>
                <w:b/>
                <w:sz w:val="26"/>
              </w:rPr>
              <w:t>Nội dung bài</w:t>
            </w:r>
          </w:p>
        </w:tc>
        <w:tc>
          <w:tcPr>
            <w:tcW w:w="1566" w:type="dxa"/>
            <w:vMerge w:val="restart"/>
            <w:vAlign w:val="center"/>
          </w:tcPr>
          <w:p w:rsidR="007E22D3" w:rsidRPr="00AB1B23" w:rsidRDefault="007E22D3" w:rsidP="00436AC7">
            <w:pPr>
              <w:jc w:val="center"/>
              <w:rPr>
                <w:rFonts w:eastAsia="Calibri" w:cs="Times New Roman"/>
                <w:b/>
                <w:sz w:val="26"/>
              </w:rPr>
            </w:pPr>
            <w:r w:rsidRPr="00AB1B23">
              <w:rPr>
                <w:rFonts w:eastAsia="Calibri" w:cs="Times New Roman"/>
                <w:b/>
                <w:sz w:val="26"/>
              </w:rPr>
              <w:t>Tuần</w:t>
            </w:r>
          </w:p>
        </w:tc>
        <w:tc>
          <w:tcPr>
            <w:tcW w:w="1438" w:type="dxa"/>
            <w:vMerge w:val="restart"/>
            <w:vAlign w:val="center"/>
          </w:tcPr>
          <w:p w:rsidR="007E22D3" w:rsidRPr="00AB1B23" w:rsidRDefault="007E22D3" w:rsidP="00436AC7">
            <w:pPr>
              <w:jc w:val="center"/>
              <w:rPr>
                <w:rFonts w:eastAsia="Calibri" w:cs="Times New Roman"/>
                <w:b/>
                <w:sz w:val="26"/>
              </w:rPr>
            </w:pPr>
            <w:r w:rsidRPr="00AB1B23">
              <w:rPr>
                <w:rFonts w:eastAsia="Calibri" w:cs="Times New Roman"/>
                <w:b/>
                <w:sz w:val="26"/>
              </w:rPr>
              <w:t>Ghi chú</w:t>
            </w:r>
          </w:p>
        </w:tc>
      </w:tr>
      <w:tr w:rsidR="007E22D3" w:rsidRPr="00AB1B23" w:rsidTr="00436AC7">
        <w:trPr>
          <w:trHeight w:val="544"/>
        </w:trPr>
        <w:tc>
          <w:tcPr>
            <w:tcW w:w="1440" w:type="dxa"/>
            <w:vMerge/>
          </w:tcPr>
          <w:p w:rsidR="007E22D3" w:rsidRPr="00AB1B23" w:rsidRDefault="007E22D3" w:rsidP="00436AC7">
            <w:pPr>
              <w:jc w:val="center"/>
              <w:rPr>
                <w:rFonts w:eastAsia="Calibri" w:cs="Times New Roman"/>
                <w:sz w:val="26"/>
              </w:rPr>
            </w:pPr>
          </w:p>
        </w:tc>
        <w:tc>
          <w:tcPr>
            <w:tcW w:w="4765" w:type="dxa"/>
            <w:vMerge/>
            <w:vAlign w:val="center"/>
          </w:tcPr>
          <w:p w:rsidR="007E22D3" w:rsidRPr="00AB1B23" w:rsidRDefault="007E22D3" w:rsidP="00436AC7">
            <w:pPr>
              <w:rPr>
                <w:rFonts w:eastAsia="Calibri" w:cs="Times New Roman"/>
                <w:b/>
                <w:sz w:val="26"/>
              </w:rPr>
            </w:pPr>
          </w:p>
        </w:tc>
        <w:tc>
          <w:tcPr>
            <w:tcW w:w="1566" w:type="dxa"/>
            <w:vMerge/>
          </w:tcPr>
          <w:p w:rsidR="007E22D3" w:rsidRPr="00AB1B23" w:rsidRDefault="007E22D3" w:rsidP="00436AC7">
            <w:pPr>
              <w:jc w:val="center"/>
              <w:rPr>
                <w:rFonts w:eastAsia="Calibri" w:cs="Times New Roman"/>
                <w:sz w:val="26"/>
              </w:rPr>
            </w:pPr>
          </w:p>
        </w:tc>
        <w:tc>
          <w:tcPr>
            <w:tcW w:w="1438" w:type="dxa"/>
            <w:vMerge/>
          </w:tcPr>
          <w:p w:rsidR="007E22D3" w:rsidRPr="00AB1B23" w:rsidRDefault="007E22D3" w:rsidP="00436AC7">
            <w:pPr>
              <w:rPr>
                <w:rFonts w:eastAsia="Calibri" w:cs="Times New Roman"/>
                <w:sz w:val="26"/>
              </w:rPr>
            </w:pPr>
          </w:p>
        </w:tc>
      </w:tr>
      <w:tr w:rsidR="007E22D3" w:rsidRPr="00AB1B23" w:rsidTr="00436AC7">
        <w:trPr>
          <w:trHeight w:val="266"/>
        </w:trPr>
        <w:tc>
          <w:tcPr>
            <w:tcW w:w="1440" w:type="dxa"/>
            <w:vMerge w:val="restart"/>
            <w:vAlign w:val="center"/>
          </w:tcPr>
          <w:p w:rsidR="007E22D3" w:rsidRPr="00AB1B23" w:rsidRDefault="007E22D3" w:rsidP="00436AC7">
            <w:pPr>
              <w:jc w:val="center"/>
              <w:rPr>
                <w:rFonts w:eastAsia="Calibri" w:cs="Times New Roman"/>
                <w:sz w:val="26"/>
              </w:rPr>
            </w:pPr>
            <w:r w:rsidRPr="00AB1B23">
              <w:rPr>
                <w:rFonts w:eastAsia="Calibri" w:cs="Times New Roman"/>
                <w:sz w:val="26"/>
              </w:rPr>
              <w:t>Đạo đức</w:t>
            </w:r>
          </w:p>
        </w:tc>
        <w:tc>
          <w:tcPr>
            <w:tcW w:w="4765" w:type="dxa"/>
          </w:tcPr>
          <w:p w:rsidR="007E22D3" w:rsidRPr="00AB1B23" w:rsidRDefault="007E22D3" w:rsidP="00436AC7">
            <w:pPr>
              <w:rPr>
                <w:rFonts w:eastAsia="Calibri" w:cs="Times New Roman"/>
                <w:sz w:val="26"/>
              </w:rPr>
            </w:pPr>
            <w:r w:rsidRPr="00AB1B23">
              <w:rPr>
                <w:rFonts w:eastAsia="Calibri" w:cs="Times New Roman"/>
                <w:sz w:val="26"/>
                <w:szCs w:val="20"/>
              </w:rPr>
              <w:t>Nghiêm trang khi chào c</w:t>
            </w:r>
            <w:r w:rsidRPr="00AB1B23">
              <w:rPr>
                <w:rFonts w:eastAsia="Calibri" w:cs="Times New Roman"/>
                <w:sz w:val="26"/>
              </w:rPr>
              <w:t>ờ</w:t>
            </w:r>
          </w:p>
        </w:tc>
        <w:tc>
          <w:tcPr>
            <w:tcW w:w="1566" w:type="dxa"/>
          </w:tcPr>
          <w:p w:rsidR="007E22D3" w:rsidRPr="00AB1B23" w:rsidRDefault="007E22D3" w:rsidP="00436AC7">
            <w:pPr>
              <w:jc w:val="center"/>
              <w:rPr>
                <w:rFonts w:eastAsia="Calibri" w:cs="Times New Roman"/>
                <w:sz w:val="26"/>
              </w:rPr>
            </w:pPr>
            <w:r w:rsidRPr="00AB1B23">
              <w:rPr>
                <w:rFonts w:eastAsia="Calibri" w:cs="Times New Roman"/>
                <w:sz w:val="26"/>
              </w:rPr>
              <w:t>12</w:t>
            </w:r>
          </w:p>
        </w:tc>
        <w:tc>
          <w:tcPr>
            <w:tcW w:w="1438" w:type="dxa"/>
          </w:tcPr>
          <w:p w:rsidR="007E22D3" w:rsidRPr="00AB1B23" w:rsidRDefault="007E22D3" w:rsidP="00436AC7">
            <w:pPr>
              <w:rPr>
                <w:rFonts w:eastAsia="Calibri" w:cs="Times New Roman"/>
                <w:sz w:val="26"/>
              </w:rPr>
            </w:pPr>
          </w:p>
        </w:tc>
      </w:tr>
      <w:tr w:rsidR="007E22D3" w:rsidRPr="00AB1B23" w:rsidTr="00436AC7">
        <w:trPr>
          <w:trHeight w:val="266"/>
        </w:trPr>
        <w:tc>
          <w:tcPr>
            <w:tcW w:w="1440" w:type="dxa"/>
            <w:vMerge/>
            <w:vAlign w:val="center"/>
          </w:tcPr>
          <w:p w:rsidR="007E22D3" w:rsidRPr="00AB1B23" w:rsidRDefault="007E22D3" w:rsidP="00436AC7">
            <w:pPr>
              <w:jc w:val="center"/>
              <w:rPr>
                <w:rFonts w:eastAsia="Calibri" w:cs="Times New Roman"/>
                <w:sz w:val="26"/>
              </w:rPr>
            </w:pPr>
          </w:p>
        </w:tc>
        <w:tc>
          <w:tcPr>
            <w:tcW w:w="4765" w:type="dxa"/>
          </w:tcPr>
          <w:p w:rsidR="007E22D3" w:rsidRPr="00AB1B23" w:rsidRDefault="007E22D3" w:rsidP="00436AC7">
            <w:pPr>
              <w:rPr>
                <w:rFonts w:eastAsia="Calibri" w:cs="Times New Roman"/>
                <w:sz w:val="26"/>
                <w:szCs w:val="20"/>
              </w:rPr>
            </w:pPr>
            <w:r w:rsidRPr="00AB1B23">
              <w:rPr>
                <w:rFonts w:eastAsia="Calibri" w:cs="Times New Roman"/>
                <w:sz w:val="26"/>
                <w:szCs w:val="20"/>
              </w:rPr>
              <w:t>Nghiêm trang khi chào c</w:t>
            </w:r>
            <w:r w:rsidRPr="00AB1B23">
              <w:rPr>
                <w:rFonts w:eastAsia="Calibri" w:cs="Times New Roman"/>
                <w:sz w:val="26"/>
              </w:rPr>
              <w:t>ờ</w:t>
            </w:r>
          </w:p>
        </w:tc>
        <w:tc>
          <w:tcPr>
            <w:tcW w:w="1566" w:type="dxa"/>
          </w:tcPr>
          <w:p w:rsidR="007E22D3" w:rsidRPr="00AB1B23" w:rsidRDefault="007E22D3" w:rsidP="00436AC7">
            <w:pPr>
              <w:jc w:val="center"/>
              <w:rPr>
                <w:rFonts w:eastAsia="Calibri" w:cs="Times New Roman"/>
                <w:sz w:val="26"/>
              </w:rPr>
            </w:pPr>
            <w:r w:rsidRPr="00AB1B23">
              <w:rPr>
                <w:rFonts w:eastAsia="Calibri" w:cs="Times New Roman"/>
                <w:sz w:val="26"/>
              </w:rPr>
              <w:t>13</w:t>
            </w:r>
          </w:p>
        </w:tc>
        <w:tc>
          <w:tcPr>
            <w:tcW w:w="1438" w:type="dxa"/>
          </w:tcPr>
          <w:p w:rsidR="007E22D3" w:rsidRPr="00AB1B23" w:rsidRDefault="007E22D3" w:rsidP="00436AC7">
            <w:pPr>
              <w:rPr>
                <w:rFonts w:eastAsia="Calibri" w:cs="Times New Roman"/>
                <w:sz w:val="26"/>
              </w:rPr>
            </w:pPr>
          </w:p>
        </w:tc>
      </w:tr>
      <w:tr w:rsidR="007E22D3" w:rsidRPr="00AB1B23" w:rsidTr="00436AC7">
        <w:trPr>
          <w:trHeight w:val="141"/>
        </w:trPr>
        <w:tc>
          <w:tcPr>
            <w:tcW w:w="1440" w:type="dxa"/>
            <w:vMerge/>
          </w:tcPr>
          <w:p w:rsidR="007E22D3" w:rsidRPr="00AB1B23" w:rsidRDefault="007E22D3" w:rsidP="00436AC7">
            <w:pPr>
              <w:jc w:val="center"/>
              <w:rPr>
                <w:rFonts w:eastAsia="Calibri" w:cs="Times New Roman"/>
                <w:sz w:val="26"/>
              </w:rPr>
            </w:pPr>
          </w:p>
        </w:tc>
        <w:tc>
          <w:tcPr>
            <w:tcW w:w="4765" w:type="dxa"/>
          </w:tcPr>
          <w:p w:rsidR="007E22D3" w:rsidRPr="00AB1B23" w:rsidRDefault="007E22D3" w:rsidP="00436AC7">
            <w:pPr>
              <w:rPr>
                <w:rFonts w:eastAsia="Calibri" w:cs="Times New Roman"/>
                <w:sz w:val="26"/>
              </w:rPr>
            </w:pPr>
            <w:r w:rsidRPr="00AB1B23">
              <w:rPr>
                <w:rFonts w:eastAsia="Calibri" w:cs="Times New Roman"/>
                <w:sz w:val="26"/>
                <w:szCs w:val="20"/>
              </w:rPr>
              <w:t>Đi bộ đúng quy định</w:t>
            </w:r>
          </w:p>
        </w:tc>
        <w:tc>
          <w:tcPr>
            <w:tcW w:w="1566" w:type="dxa"/>
          </w:tcPr>
          <w:p w:rsidR="007E22D3" w:rsidRPr="00AB1B23" w:rsidRDefault="007E22D3" w:rsidP="00436AC7">
            <w:pPr>
              <w:jc w:val="center"/>
              <w:rPr>
                <w:rFonts w:eastAsia="Calibri" w:cs="Times New Roman"/>
                <w:sz w:val="26"/>
              </w:rPr>
            </w:pPr>
            <w:r w:rsidRPr="00AB1B23">
              <w:rPr>
                <w:rFonts w:eastAsia="Calibri" w:cs="Times New Roman"/>
                <w:sz w:val="26"/>
              </w:rPr>
              <w:t>23</w:t>
            </w:r>
          </w:p>
        </w:tc>
        <w:tc>
          <w:tcPr>
            <w:tcW w:w="1438" w:type="dxa"/>
          </w:tcPr>
          <w:p w:rsidR="007E22D3" w:rsidRPr="00AB1B23" w:rsidRDefault="007E22D3" w:rsidP="00436AC7">
            <w:pPr>
              <w:rPr>
                <w:rFonts w:eastAsia="Calibri" w:cs="Times New Roman"/>
                <w:sz w:val="26"/>
              </w:rPr>
            </w:pPr>
          </w:p>
        </w:tc>
      </w:tr>
      <w:tr w:rsidR="007E22D3" w:rsidRPr="00AB1B23" w:rsidTr="00436AC7">
        <w:trPr>
          <w:trHeight w:val="141"/>
        </w:trPr>
        <w:tc>
          <w:tcPr>
            <w:tcW w:w="1440" w:type="dxa"/>
            <w:vMerge/>
          </w:tcPr>
          <w:p w:rsidR="007E22D3" w:rsidRPr="00AB1B23" w:rsidRDefault="007E22D3" w:rsidP="00436AC7">
            <w:pPr>
              <w:jc w:val="center"/>
              <w:rPr>
                <w:rFonts w:eastAsia="Calibri" w:cs="Times New Roman"/>
                <w:sz w:val="26"/>
              </w:rPr>
            </w:pPr>
          </w:p>
        </w:tc>
        <w:tc>
          <w:tcPr>
            <w:tcW w:w="4765" w:type="dxa"/>
          </w:tcPr>
          <w:p w:rsidR="007E22D3" w:rsidRPr="00AB1B23" w:rsidRDefault="007E22D3" w:rsidP="00436AC7">
            <w:pPr>
              <w:rPr>
                <w:rFonts w:eastAsia="Calibri" w:cs="Times New Roman"/>
                <w:sz w:val="26"/>
                <w:szCs w:val="20"/>
              </w:rPr>
            </w:pPr>
            <w:r w:rsidRPr="00AB1B23">
              <w:rPr>
                <w:rFonts w:eastAsia="Calibri" w:cs="Times New Roman"/>
                <w:sz w:val="26"/>
                <w:szCs w:val="20"/>
              </w:rPr>
              <w:t>Đi bộ đúng quy định</w:t>
            </w:r>
          </w:p>
        </w:tc>
        <w:tc>
          <w:tcPr>
            <w:tcW w:w="1566" w:type="dxa"/>
          </w:tcPr>
          <w:p w:rsidR="007E22D3" w:rsidRPr="00AB1B23" w:rsidRDefault="007E22D3" w:rsidP="00436AC7">
            <w:pPr>
              <w:jc w:val="center"/>
              <w:rPr>
                <w:rFonts w:eastAsia="Calibri" w:cs="Times New Roman"/>
                <w:sz w:val="26"/>
              </w:rPr>
            </w:pPr>
            <w:r w:rsidRPr="00AB1B23">
              <w:rPr>
                <w:rFonts w:eastAsia="Calibri" w:cs="Times New Roman"/>
                <w:sz w:val="26"/>
              </w:rPr>
              <w:t>24</w:t>
            </w:r>
          </w:p>
        </w:tc>
        <w:tc>
          <w:tcPr>
            <w:tcW w:w="1438" w:type="dxa"/>
          </w:tcPr>
          <w:p w:rsidR="007E22D3" w:rsidRPr="00AB1B23" w:rsidRDefault="007E22D3" w:rsidP="00436AC7">
            <w:pPr>
              <w:rPr>
                <w:rFonts w:eastAsia="Calibri" w:cs="Times New Roman"/>
                <w:sz w:val="26"/>
              </w:rPr>
            </w:pPr>
          </w:p>
        </w:tc>
      </w:tr>
      <w:tr w:rsidR="007E22D3" w:rsidRPr="00AB1B23" w:rsidTr="00436AC7">
        <w:trPr>
          <w:trHeight w:val="141"/>
        </w:trPr>
        <w:tc>
          <w:tcPr>
            <w:tcW w:w="1440" w:type="dxa"/>
            <w:vMerge/>
          </w:tcPr>
          <w:p w:rsidR="007E22D3" w:rsidRPr="00AB1B23" w:rsidRDefault="007E22D3" w:rsidP="00436AC7">
            <w:pPr>
              <w:jc w:val="center"/>
              <w:rPr>
                <w:rFonts w:eastAsia="Calibri" w:cs="Times New Roman"/>
                <w:sz w:val="26"/>
              </w:rPr>
            </w:pPr>
          </w:p>
        </w:tc>
        <w:tc>
          <w:tcPr>
            <w:tcW w:w="4765" w:type="dxa"/>
          </w:tcPr>
          <w:p w:rsidR="007E22D3" w:rsidRPr="00AB1B23" w:rsidRDefault="007E22D3" w:rsidP="00436AC7">
            <w:pPr>
              <w:rPr>
                <w:rFonts w:eastAsia="Calibri" w:cs="Times New Roman"/>
                <w:sz w:val="26"/>
              </w:rPr>
            </w:pPr>
            <w:r w:rsidRPr="00AB1B23">
              <w:rPr>
                <w:rFonts w:eastAsia="Calibri" w:cs="Times New Roman"/>
                <w:sz w:val="26"/>
                <w:szCs w:val="20"/>
              </w:rPr>
              <w:t>Bảo vệ cây và hoa nơi công cộng</w:t>
            </w:r>
          </w:p>
        </w:tc>
        <w:tc>
          <w:tcPr>
            <w:tcW w:w="1566" w:type="dxa"/>
          </w:tcPr>
          <w:p w:rsidR="007E22D3" w:rsidRPr="00AB1B23" w:rsidRDefault="007E22D3" w:rsidP="00436AC7">
            <w:pPr>
              <w:jc w:val="center"/>
              <w:rPr>
                <w:rFonts w:eastAsia="Calibri" w:cs="Times New Roman"/>
                <w:sz w:val="26"/>
              </w:rPr>
            </w:pPr>
            <w:r w:rsidRPr="00AB1B23">
              <w:rPr>
                <w:rFonts w:eastAsia="Calibri" w:cs="Times New Roman"/>
                <w:sz w:val="26"/>
              </w:rPr>
              <w:t>30</w:t>
            </w:r>
          </w:p>
        </w:tc>
        <w:tc>
          <w:tcPr>
            <w:tcW w:w="1438" w:type="dxa"/>
          </w:tcPr>
          <w:p w:rsidR="007E22D3" w:rsidRPr="00AB1B23" w:rsidRDefault="007E22D3" w:rsidP="00436AC7">
            <w:pPr>
              <w:rPr>
                <w:rFonts w:eastAsia="Calibri" w:cs="Times New Roman"/>
                <w:sz w:val="26"/>
              </w:rPr>
            </w:pPr>
          </w:p>
        </w:tc>
      </w:tr>
      <w:tr w:rsidR="007E22D3" w:rsidRPr="00AB1B23" w:rsidTr="00436AC7">
        <w:trPr>
          <w:trHeight w:val="141"/>
        </w:trPr>
        <w:tc>
          <w:tcPr>
            <w:tcW w:w="1440" w:type="dxa"/>
            <w:vMerge/>
          </w:tcPr>
          <w:p w:rsidR="007E22D3" w:rsidRPr="00AB1B23" w:rsidRDefault="007E22D3" w:rsidP="00436AC7">
            <w:pPr>
              <w:jc w:val="center"/>
              <w:rPr>
                <w:rFonts w:eastAsia="Calibri" w:cs="Times New Roman"/>
                <w:sz w:val="26"/>
              </w:rPr>
            </w:pPr>
          </w:p>
        </w:tc>
        <w:tc>
          <w:tcPr>
            <w:tcW w:w="4765" w:type="dxa"/>
          </w:tcPr>
          <w:p w:rsidR="007E22D3" w:rsidRPr="00AB1B23" w:rsidRDefault="007E22D3" w:rsidP="00436AC7">
            <w:pPr>
              <w:rPr>
                <w:rFonts w:eastAsia="Calibri" w:cs="Times New Roman"/>
                <w:sz w:val="26"/>
                <w:szCs w:val="20"/>
              </w:rPr>
            </w:pPr>
            <w:r w:rsidRPr="00AB1B23">
              <w:rPr>
                <w:rFonts w:eastAsia="Calibri" w:cs="Times New Roman"/>
                <w:sz w:val="26"/>
                <w:szCs w:val="20"/>
              </w:rPr>
              <w:t>Bảo vệ cây và hoa nơi công cộng</w:t>
            </w:r>
          </w:p>
        </w:tc>
        <w:tc>
          <w:tcPr>
            <w:tcW w:w="1566" w:type="dxa"/>
          </w:tcPr>
          <w:p w:rsidR="007E22D3" w:rsidRPr="00AB1B23" w:rsidRDefault="007E22D3" w:rsidP="00436AC7">
            <w:pPr>
              <w:jc w:val="center"/>
              <w:rPr>
                <w:rFonts w:eastAsia="Calibri" w:cs="Times New Roman"/>
                <w:sz w:val="26"/>
              </w:rPr>
            </w:pPr>
            <w:r w:rsidRPr="00AB1B23">
              <w:rPr>
                <w:rFonts w:eastAsia="Calibri" w:cs="Times New Roman"/>
                <w:sz w:val="26"/>
              </w:rPr>
              <w:t>31</w:t>
            </w:r>
          </w:p>
        </w:tc>
        <w:tc>
          <w:tcPr>
            <w:tcW w:w="1438" w:type="dxa"/>
          </w:tcPr>
          <w:p w:rsidR="007E22D3" w:rsidRPr="00AB1B23" w:rsidRDefault="007E22D3" w:rsidP="00436AC7">
            <w:pPr>
              <w:rPr>
                <w:rFonts w:eastAsia="Calibri" w:cs="Times New Roman"/>
                <w:sz w:val="26"/>
              </w:rPr>
            </w:pPr>
          </w:p>
        </w:tc>
      </w:tr>
      <w:tr w:rsidR="007E22D3" w:rsidRPr="00AB1B23" w:rsidTr="00436AC7">
        <w:trPr>
          <w:trHeight w:val="141"/>
        </w:trPr>
        <w:tc>
          <w:tcPr>
            <w:tcW w:w="1440" w:type="dxa"/>
            <w:vMerge/>
          </w:tcPr>
          <w:p w:rsidR="007E22D3" w:rsidRPr="00AB1B23" w:rsidRDefault="007E22D3" w:rsidP="00436AC7">
            <w:pPr>
              <w:jc w:val="center"/>
              <w:rPr>
                <w:rFonts w:eastAsia="Calibri" w:cs="Times New Roman"/>
                <w:sz w:val="26"/>
              </w:rPr>
            </w:pPr>
          </w:p>
        </w:tc>
        <w:tc>
          <w:tcPr>
            <w:tcW w:w="4765" w:type="dxa"/>
          </w:tcPr>
          <w:p w:rsidR="007E22D3" w:rsidRPr="00AB1B23" w:rsidRDefault="007E22D3" w:rsidP="00436AC7">
            <w:pPr>
              <w:rPr>
                <w:rFonts w:eastAsia="Calibri" w:cs="Times New Roman"/>
                <w:sz w:val="26"/>
              </w:rPr>
            </w:pPr>
            <w:r w:rsidRPr="00AB1B23">
              <w:rPr>
                <w:rFonts w:eastAsia="Calibri" w:cs="Times New Roman"/>
                <w:sz w:val="26"/>
                <w:szCs w:val="20"/>
              </w:rPr>
              <w:t>Thăm vi</w:t>
            </w:r>
            <w:r w:rsidRPr="00AB1B23">
              <w:rPr>
                <w:rFonts w:eastAsia="Calibri" w:cs="Times New Roman"/>
                <w:sz w:val="26"/>
              </w:rPr>
              <w:t>ếng nghĩa trang liệt sĩ</w:t>
            </w:r>
          </w:p>
        </w:tc>
        <w:tc>
          <w:tcPr>
            <w:tcW w:w="1566" w:type="dxa"/>
          </w:tcPr>
          <w:p w:rsidR="007E22D3" w:rsidRPr="00AB1B23" w:rsidRDefault="007E22D3" w:rsidP="00436AC7">
            <w:pPr>
              <w:jc w:val="center"/>
              <w:rPr>
                <w:rFonts w:eastAsia="Calibri" w:cs="Times New Roman"/>
                <w:sz w:val="26"/>
              </w:rPr>
            </w:pPr>
            <w:r w:rsidRPr="00AB1B23">
              <w:rPr>
                <w:rFonts w:eastAsia="Calibri" w:cs="Times New Roman"/>
                <w:sz w:val="26"/>
              </w:rPr>
              <w:t>33</w:t>
            </w:r>
          </w:p>
        </w:tc>
        <w:tc>
          <w:tcPr>
            <w:tcW w:w="1438" w:type="dxa"/>
          </w:tcPr>
          <w:p w:rsidR="007E22D3" w:rsidRPr="00AB1B23" w:rsidRDefault="007E22D3" w:rsidP="00436AC7">
            <w:pPr>
              <w:rPr>
                <w:rFonts w:eastAsia="Calibri" w:cs="Times New Roman"/>
                <w:sz w:val="26"/>
              </w:rPr>
            </w:pPr>
          </w:p>
        </w:tc>
      </w:tr>
      <w:tr w:rsidR="007E22D3" w:rsidRPr="00AB1B23" w:rsidTr="00436AC7">
        <w:trPr>
          <w:trHeight w:val="294"/>
        </w:trPr>
        <w:tc>
          <w:tcPr>
            <w:tcW w:w="1440" w:type="dxa"/>
            <w:vMerge w:val="restart"/>
            <w:vAlign w:val="center"/>
          </w:tcPr>
          <w:p w:rsidR="007E22D3" w:rsidRPr="00AB1B23" w:rsidRDefault="007E22D3" w:rsidP="00436AC7">
            <w:pPr>
              <w:jc w:val="center"/>
              <w:rPr>
                <w:rFonts w:eastAsia="Calibri" w:cs="Times New Roman"/>
                <w:sz w:val="26"/>
              </w:rPr>
            </w:pPr>
            <w:r w:rsidRPr="00AB1B23">
              <w:rPr>
                <w:rFonts w:eastAsia="Calibri" w:cs="Times New Roman"/>
                <w:sz w:val="26"/>
              </w:rPr>
              <w:t>TN&amp;XH</w:t>
            </w:r>
          </w:p>
        </w:tc>
        <w:tc>
          <w:tcPr>
            <w:tcW w:w="4765" w:type="dxa"/>
          </w:tcPr>
          <w:p w:rsidR="007E22D3" w:rsidRPr="00AB1B23" w:rsidRDefault="007E22D3" w:rsidP="00436AC7">
            <w:pPr>
              <w:rPr>
                <w:rFonts w:eastAsia="Calibri" w:cs="Times New Roman"/>
                <w:sz w:val="26"/>
              </w:rPr>
            </w:pPr>
            <w:r w:rsidRPr="00AB1B23">
              <w:rPr>
                <w:rFonts w:eastAsia="Calibri" w:cs="Times New Roman"/>
                <w:sz w:val="26"/>
                <w:szCs w:val="20"/>
              </w:rPr>
              <w:t>Cuộc sống xung quanh</w:t>
            </w:r>
          </w:p>
        </w:tc>
        <w:tc>
          <w:tcPr>
            <w:tcW w:w="1566" w:type="dxa"/>
          </w:tcPr>
          <w:p w:rsidR="007E22D3" w:rsidRPr="00AB1B23" w:rsidRDefault="007E22D3" w:rsidP="00436AC7">
            <w:pPr>
              <w:jc w:val="center"/>
              <w:rPr>
                <w:rFonts w:eastAsia="Calibri" w:cs="Times New Roman"/>
                <w:sz w:val="26"/>
              </w:rPr>
            </w:pPr>
            <w:r w:rsidRPr="00AB1B23">
              <w:rPr>
                <w:rFonts w:eastAsia="Calibri" w:cs="Times New Roman"/>
                <w:sz w:val="26"/>
              </w:rPr>
              <w:t>18</w:t>
            </w:r>
          </w:p>
        </w:tc>
        <w:tc>
          <w:tcPr>
            <w:tcW w:w="1438" w:type="dxa"/>
          </w:tcPr>
          <w:p w:rsidR="007E22D3" w:rsidRPr="00AB1B23" w:rsidRDefault="007E22D3" w:rsidP="00436AC7">
            <w:pPr>
              <w:rPr>
                <w:rFonts w:eastAsia="Calibri" w:cs="Times New Roman"/>
                <w:sz w:val="26"/>
              </w:rPr>
            </w:pPr>
          </w:p>
        </w:tc>
      </w:tr>
      <w:tr w:rsidR="007E22D3" w:rsidRPr="00AB1B23" w:rsidTr="00436AC7">
        <w:trPr>
          <w:trHeight w:val="294"/>
        </w:trPr>
        <w:tc>
          <w:tcPr>
            <w:tcW w:w="1440" w:type="dxa"/>
            <w:vMerge/>
            <w:vAlign w:val="center"/>
          </w:tcPr>
          <w:p w:rsidR="007E22D3" w:rsidRPr="00AB1B23" w:rsidRDefault="007E22D3" w:rsidP="00436AC7">
            <w:pPr>
              <w:jc w:val="center"/>
              <w:rPr>
                <w:rFonts w:eastAsia="Calibri" w:cs="Times New Roman"/>
                <w:sz w:val="26"/>
              </w:rPr>
            </w:pPr>
          </w:p>
        </w:tc>
        <w:tc>
          <w:tcPr>
            <w:tcW w:w="4765" w:type="dxa"/>
          </w:tcPr>
          <w:p w:rsidR="007E22D3" w:rsidRPr="00AB1B23" w:rsidRDefault="007E22D3" w:rsidP="00436AC7">
            <w:pPr>
              <w:rPr>
                <w:rFonts w:eastAsia="Calibri" w:cs="Times New Roman"/>
                <w:sz w:val="26"/>
                <w:szCs w:val="20"/>
              </w:rPr>
            </w:pPr>
            <w:r w:rsidRPr="00AB1B23">
              <w:rPr>
                <w:rFonts w:eastAsia="Calibri" w:cs="Times New Roman"/>
                <w:sz w:val="26"/>
                <w:szCs w:val="20"/>
              </w:rPr>
              <w:t>Cuộc sống xung quanh</w:t>
            </w:r>
          </w:p>
        </w:tc>
        <w:tc>
          <w:tcPr>
            <w:tcW w:w="1566" w:type="dxa"/>
          </w:tcPr>
          <w:p w:rsidR="007E22D3" w:rsidRPr="00AB1B23" w:rsidRDefault="007E22D3" w:rsidP="00436AC7">
            <w:pPr>
              <w:jc w:val="center"/>
              <w:rPr>
                <w:rFonts w:eastAsia="Calibri" w:cs="Times New Roman"/>
                <w:sz w:val="26"/>
              </w:rPr>
            </w:pPr>
            <w:r w:rsidRPr="00AB1B23">
              <w:rPr>
                <w:rFonts w:eastAsia="Calibri" w:cs="Times New Roman"/>
                <w:sz w:val="26"/>
              </w:rPr>
              <w:t>19</w:t>
            </w:r>
          </w:p>
        </w:tc>
        <w:tc>
          <w:tcPr>
            <w:tcW w:w="1438" w:type="dxa"/>
          </w:tcPr>
          <w:p w:rsidR="007E22D3" w:rsidRPr="00AB1B23" w:rsidRDefault="007E22D3" w:rsidP="00436AC7">
            <w:pPr>
              <w:rPr>
                <w:rFonts w:eastAsia="Calibri" w:cs="Times New Roman"/>
                <w:sz w:val="26"/>
              </w:rPr>
            </w:pPr>
          </w:p>
        </w:tc>
      </w:tr>
      <w:tr w:rsidR="007E22D3" w:rsidRPr="00AB1B23" w:rsidTr="00436AC7">
        <w:trPr>
          <w:trHeight w:val="141"/>
        </w:trPr>
        <w:tc>
          <w:tcPr>
            <w:tcW w:w="1440" w:type="dxa"/>
            <w:vMerge/>
          </w:tcPr>
          <w:p w:rsidR="007E22D3" w:rsidRPr="00AB1B23" w:rsidRDefault="007E22D3" w:rsidP="00436AC7">
            <w:pPr>
              <w:jc w:val="center"/>
              <w:rPr>
                <w:rFonts w:eastAsia="Calibri" w:cs="Times New Roman"/>
                <w:sz w:val="26"/>
              </w:rPr>
            </w:pPr>
          </w:p>
        </w:tc>
        <w:tc>
          <w:tcPr>
            <w:tcW w:w="4765" w:type="dxa"/>
          </w:tcPr>
          <w:p w:rsidR="007E22D3" w:rsidRPr="00AB1B23" w:rsidRDefault="007E22D3" w:rsidP="00436AC7">
            <w:pPr>
              <w:rPr>
                <w:rFonts w:eastAsia="Calibri" w:cs="Times New Roman"/>
                <w:sz w:val="26"/>
              </w:rPr>
            </w:pPr>
            <w:r w:rsidRPr="00AB1B23">
              <w:rPr>
                <w:rFonts w:eastAsia="Calibri" w:cs="Times New Roman"/>
                <w:sz w:val="26"/>
                <w:szCs w:val="20"/>
              </w:rPr>
              <w:t>An toàn trên đường đi học</w:t>
            </w:r>
          </w:p>
        </w:tc>
        <w:tc>
          <w:tcPr>
            <w:tcW w:w="1566" w:type="dxa"/>
          </w:tcPr>
          <w:p w:rsidR="007E22D3" w:rsidRPr="00AB1B23" w:rsidRDefault="007E22D3" w:rsidP="00436AC7">
            <w:pPr>
              <w:jc w:val="center"/>
              <w:rPr>
                <w:rFonts w:eastAsia="Calibri" w:cs="Times New Roman"/>
                <w:sz w:val="26"/>
              </w:rPr>
            </w:pPr>
            <w:r w:rsidRPr="00AB1B23">
              <w:rPr>
                <w:rFonts w:eastAsia="Calibri" w:cs="Times New Roman"/>
                <w:sz w:val="26"/>
              </w:rPr>
              <w:t>20</w:t>
            </w:r>
          </w:p>
        </w:tc>
        <w:tc>
          <w:tcPr>
            <w:tcW w:w="1438" w:type="dxa"/>
          </w:tcPr>
          <w:p w:rsidR="007E22D3" w:rsidRPr="00AB1B23" w:rsidRDefault="007E22D3" w:rsidP="00436AC7">
            <w:pPr>
              <w:rPr>
                <w:rFonts w:eastAsia="Calibri" w:cs="Times New Roman"/>
                <w:sz w:val="26"/>
              </w:rPr>
            </w:pPr>
          </w:p>
        </w:tc>
      </w:tr>
      <w:tr w:rsidR="007E22D3" w:rsidRPr="00AB1B23" w:rsidTr="00436AC7">
        <w:trPr>
          <w:trHeight w:val="141"/>
        </w:trPr>
        <w:tc>
          <w:tcPr>
            <w:tcW w:w="1440" w:type="dxa"/>
            <w:vMerge/>
          </w:tcPr>
          <w:p w:rsidR="007E22D3" w:rsidRPr="00AB1B23" w:rsidRDefault="007E22D3" w:rsidP="00436AC7">
            <w:pPr>
              <w:jc w:val="center"/>
              <w:rPr>
                <w:rFonts w:eastAsia="Calibri" w:cs="Times New Roman"/>
                <w:sz w:val="26"/>
              </w:rPr>
            </w:pPr>
          </w:p>
        </w:tc>
        <w:tc>
          <w:tcPr>
            <w:tcW w:w="4765" w:type="dxa"/>
          </w:tcPr>
          <w:p w:rsidR="007E22D3" w:rsidRPr="00AB1B23" w:rsidRDefault="007E22D3" w:rsidP="00436AC7">
            <w:pPr>
              <w:rPr>
                <w:rFonts w:eastAsia="Calibri" w:cs="Times New Roman"/>
                <w:sz w:val="26"/>
              </w:rPr>
            </w:pPr>
            <w:r w:rsidRPr="00AB1B23">
              <w:rPr>
                <w:rFonts w:eastAsia="Calibri" w:cs="Times New Roman"/>
                <w:sz w:val="26"/>
              </w:rPr>
              <w:t>Cây gỗ</w:t>
            </w:r>
          </w:p>
        </w:tc>
        <w:tc>
          <w:tcPr>
            <w:tcW w:w="1566" w:type="dxa"/>
          </w:tcPr>
          <w:p w:rsidR="007E22D3" w:rsidRPr="00AB1B23" w:rsidRDefault="007E22D3" w:rsidP="00436AC7">
            <w:pPr>
              <w:jc w:val="center"/>
              <w:rPr>
                <w:rFonts w:eastAsia="Calibri" w:cs="Times New Roman"/>
                <w:sz w:val="26"/>
              </w:rPr>
            </w:pPr>
            <w:r w:rsidRPr="00AB1B23">
              <w:rPr>
                <w:rFonts w:eastAsia="Calibri" w:cs="Times New Roman"/>
                <w:sz w:val="26"/>
              </w:rPr>
              <w:t>24</w:t>
            </w:r>
          </w:p>
        </w:tc>
        <w:tc>
          <w:tcPr>
            <w:tcW w:w="1438" w:type="dxa"/>
          </w:tcPr>
          <w:p w:rsidR="007E22D3" w:rsidRPr="00AB1B23" w:rsidRDefault="007E22D3" w:rsidP="00436AC7">
            <w:pPr>
              <w:rPr>
                <w:rFonts w:eastAsia="Calibri" w:cs="Times New Roman"/>
                <w:sz w:val="26"/>
              </w:rPr>
            </w:pPr>
          </w:p>
        </w:tc>
      </w:tr>
      <w:tr w:rsidR="007E22D3" w:rsidRPr="00AB1B23" w:rsidTr="00436AC7">
        <w:trPr>
          <w:trHeight w:val="141"/>
        </w:trPr>
        <w:tc>
          <w:tcPr>
            <w:tcW w:w="1440" w:type="dxa"/>
            <w:vMerge/>
          </w:tcPr>
          <w:p w:rsidR="007E22D3" w:rsidRPr="00AB1B23" w:rsidRDefault="007E22D3" w:rsidP="00436AC7">
            <w:pPr>
              <w:jc w:val="center"/>
              <w:rPr>
                <w:rFonts w:eastAsia="Calibri" w:cs="Times New Roman"/>
                <w:sz w:val="26"/>
              </w:rPr>
            </w:pPr>
          </w:p>
        </w:tc>
        <w:tc>
          <w:tcPr>
            <w:tcW w:w="4765" w:type="dxa"/>
          </w:tcPr>
          <w:p w:rsidR="007E22D3" w:rsidRPr="00AB1B23" w:rsidRDefault="007E22D3" w:rsidP="00436AC7">
            <w:pPr>
              <w:rPr>
                <w:rFonts w:eastAsia="Calibri" w:cs="Times New Roman"/>
                <w:sz w:val="26"/>
              </w:rPr>
            </w:pPr>
            <w:r w:rsidRPr="00AB1B23">
              <w:rPr>
                <w:rFonts w:eastAsia="Calibri" w:cs="Times New Roman"/>
                <w:sz w:val="26"/>
              </w:rPr>
              <w:t>Nhận biết cây cối và con vật</w:t>
            </w:r>
          </w:p>
        </w:tc>
        <w:tc>
          <w:tcPr>
            <w:tcW w:w="1566" w:type="dxa"/>
          </w:tcPr>
          <w:p w:rsidR="007E22D3" w:rsidRPr="00AB1B23" w:rsidRDefault="007E22D3" w:rsidP="00436AC7">
            <w:pPr>
              <w:jc w:val="center"/>
              <w:rPr>
                <w:rFonts w:eastAsia="Calibri" w:cs="Times New Roman"/>
                <w:sz w:val="26"/>
              </w:rPr>
            </w:pPr>
            <w:r w:rsidRPr="00AB1B23">
              <w:rPr>
                <w:rFonts w:eastAsia="Calibri" w:cs="Times New Roman"/>
                <w:sz w:val="26"/>
              </w:rPr>
              <w:t>29</w:t>
            </w:r>
          </w:p>
        </w:tc>
        <w:tc>
          <w:tcPr>
            <w:tcW w:w="1438" w:type="dxa"/>
          </w:tcPr>
          <w:p w:rsidR="007E22D3" w:rsidRPr="00AB1B23" w:rsidRDefault="007E22D3" w:rsidP="00436AC7">
            <w:pPr>
              <w:rPr>
                <w:rFonts w:eastAsia="Calibri" w:cs="Times New Roman"/>
                <w:sz w:val="26"/>
              </w:rPr>
            </w:pPr>
          </w:p>
        </w:tc>
      </w:tr>
      <w:tr w:rsidR="007E22D3" w:rsidRPr="00AB1B23" w:rsidTr="00436AC7">
        <w:trPr>
          <w:trHeight w:val="141"/>
        </w:trPr>
        <w:tc>
          <w:tcPr>
            <w:tcW w:w="1440" w:type="dxa"/>
            <w:vMerge/>
          </w:tcPr>
          <w:p w:rsidR="007E22D3" w:rsidRPr="00AB1B23" w:rsidRDefault="007E22D3" w:rsidP="00436AC7">
            <w:pPr>
              <w:jc w:val="center"/>
              <w:rPr>
                <w:rFonts w:eastAsia="Calibri" w:cs="Times New Roman"/>
                <w:sz w:val="26"/>
              </w:rPr>
            </w:pPr>
          </w:p>
        </w:tc>
        <w:tc>
          <w:tcPr>
            <w:tcW w:w="4765" w:type="dxa"/>
          </w:tcPr>
          <w:p w:rsidR="007E22D3" w:rsidRPr="00AB1B23" w:rsidRDefault="007E22D3" w:rsidP="00436AC7">
            <w:pPr>
              <w:rPr>
                <w:rFonts w:eastAsia="Calibri" w:cs="Times New Roman"/>
                <w:sz w:val="26"/>
              </w:rPr>
            </w:pPr>
            <w:r w:rsidRPr="00AB1B23">
              <w:rPr>
                <w:rFonts w:eastAsia="Calibri" w:cs="Times New Roman"/>
                <w:sz w:val="26"/>
              </w:rPr>
              <w:t>Trời nắng, trời mưa</w:t>
            </w:r>
          </w:p>
        </w:tc>
        <w:tc>
          <w:tcPr>
            <w:tcW w:w="1566" w:type="dxa"/>
          </w:tcPr>
          <w:p w:rsidR="007E22D3" w:rsidRPr="00AB1B23" w:rsidRDefault="007E22D3" w:rsidP="00436AC7">
            <w:pPr>
              <w:jc w:val="center"/>
              <w:rPr>
                <w:rFonts w:eastAsia="Calibri" w:cs="Times New Roman"/>
                <w:sz w:val="26"/>
              </w:rPr>
            </w:pPr>
            <w:r w:rsidRPr="00AB1B23">
              <w:rPr>
                <w:rFonts w:eastAsia="Calibri" w:cs="Times New Roman"/>
                <w:sz w:val="26"/>
              </w:rPr>
              <w:t>30</w:t>
            </w:r>
          </w:p>
        </w:tc>
        <w:tc>
          <w:tcPr>
            <w:tcW w:w="1438" w:type="dxa"/>
          </w:tcPr>
          <w:p w:rsidR="007E22D3" w:rsidRPr="00AB1B23" w:rsidRDefault="007E22D3" w:rsidP="00436AC7">
            <w:pPr>
              <w:rPr>
                <w:rFonts w:eastAsia="Calibri" w:cs="Times New Roman"/>
                <w:sz w:val="26"/>
              </w:rPr>
            </w:pPr>
          </w:p>
        </w:tc>
      </w:tr>
      <w:tr w:rsidR="007E22D3" w:rsidRPr="00AB1B23" w:rsidTr="00436AC7">
        <w:trPr>
          <w:trHeight w:val="141"/>
        </w:trPr>
        <w:tc>
          <w:tcPr>
            <w:tcW w:w="1440" w:type="dxa"/>
            <w:vMerge/>
          </w:tcPr>
          <w:p w:rsidR="007E22D3" w:rsidRPr="00AB1B23" w:rsidRDefault="007E22D3" w:rsidP="00436AC7">
            <w:pPr>
              <w:jc w:val="center"/>
              <w:rPr>
                <w:rFonts w:eastAsia="Calibri" w:cs="Times New Roman"/>
                <w:sz w:val="26"/>
              </w:rPr>
            </w:pPr>
          </w:p>
        </w:tc>
        <w:tc>
          <w:tcPr>
            <w:tcW w:w="4765" w:type="dxa"/>
          </w:tcPr>
          <w:p w:rsidR="007E22D3" w:rsidRPr="00AB1B23" w:rsidRDefault="007E22D3" w:rsidP="00436AC7">
            <w:pPr>
              <w:rPr>
                <w:rFonts w:eastAsia="Calibri" w:cs="Times New Roman"/>
                <w:sz w:val="26"/>
              </w:rPr>
            </w:pPr>
            <w:r w:rsidRPr="00AB1B23">
              <w:rPr>
                <w:rFonts w:eastAsia="Calibri" w:cs="Times New Roman"/>
                <w:sz w:val="26"/>
              </w:rPr>
              <w:t>Thực hành quan sát bầu trời</w:t>
            </w:r>
          </w:p>
        </w:tc>
        <w:tc>
          <w:tcPr>
            <w:tcW w:w="1566" w:type="dxa"/>
          </w:tcPr>
          <w:p w:rsidR="007E22D3" w:rsidRPr="00AB1B23" w:rsidRDefault="007E22D3" w:rsidP="00436AC7">
            <w:pPr>
              <w:jc w:val="center"/>
              <w:rPr>
                <w:rFonts w:eastAsia="Calibri" w:cs="Times New Roman"/>
                <w:sz w:val="26"/>
              </w:rPr>
            </w:pPr>
            <w:r w:rsidRPr="00AB1B23">
              <w:rPr>
                <w:rFonts w:eastAsia="Calibri" w:cs="Times New Roman"/>
                <w:sz w:val="26"/>
              </w:rPr>
              <w:t>31</w:t>
            </w:r>
          </w:p>
        </w:tc>
        <w:tc>
          <w:tcPr>
            <w:tcW w:w="1438" w:type="dxa"/>
          </w:tcPr>
          <w:p w:rsidR="007E22D3" w:rsidRPr="00AB1B23" w:rsidRDefault="007E22D3" w:rsidP="00436AC7">
            <w:pPr>
              <w:rPr>
                <w:rFonts w:eastAsia="Calibri" w:cs="Times New Roman"/>
                <w:sz w:val="26"/>
              </w:rPr>
            </w:pPr>
          </w:p>
        </w:tc>
      </w:tr>
      <w:tr w:rsidR="007E22D3" w:rsidRPr="00AB1B23" w:rsidTr="00436AC7">
        <w:trPr>
          <w:trHeight w:val="141"/>
        </w:trPr>
        <w:tc>
          <w:tcPr>
            <w:tcW w:w="1440" w:type="dxa"/>
            <w:vMerge/>
          </w:tcPr>
          <w:p w:rsidR="007E22D3" w:rsidRPr="00AB1B23" w:rsidRDefault="007E22D3" w:rsidP="00436AC7">
            <w:pPr>
              <w:jc w:val="center"/>
              <w:rPr>
                <w:rFonts w:eastAsia="Calibri" w:cs="Times New Roman"/>
                <w:sz w:val="26"/>
              </w:rPr>
            </w:pPr>
          </w:p>
        </w:tc>
        <w:tc>
          <w:tcPr>
            <w:tcW w:w="4765" w:type="dxa"/>
          </w:tcPr>
          <w:p w:rsidR="007E22D3" w:rsidRPr="00AB1B23" w:rsidRDefault="007E22D3" w:rsidP="00436AC7">
            <w:pPr>
              <w:rPr>
                <w:rFonts w:eastAsia="Calibri" w:cs="Times New Roman"/>
                <w:sz w:val="26"/>
              </w:rPr>
            </w:pPr>
            <w:r w:rsidRPr="00AB1B23">
              <w:rPr>
                <w:rFonts w:eastAsia="Calibri" w:cs="Times New Roman"/>
                <w:sz w:val="26"/>
              </w:rPr>
              <w:t>Gió</w:t>
            </w:r>
          </w:p>
        </w:tc>
        <w:tc>
          <w:tcPr>
            <w:tcW w:w="1566" w:type="dxa"/>
          </w:tcPr>
          <w:p w:rsidR="007E22D3" w:rsidRPr="00AB1B23" w:rsidRDefault="007E22D3" w:rsidP="00436AC7">
            <w:pPr>
              <w:jc w:val="center"/>
              <w:rPr>
                <w:rFonts w:eastAsia="Calibri" w:cs="Times New Roman"/>
                <w:sz w:val="26"/>
              </w:rPr>
            </w:pPr>
            <w:r w:rsidRPr="00AB1B23">
              <w:rPr>
                <w:rFonts w:eastAsia="Calibri" w:cs="Times New Roman"/>
                <w:sz w:val="26"/>
              </w:rPr>
              <w:t>32</w:t>
            </w:r>
          </w:p>
        </w:tc>
        <w:tc>
          <w:tcPr>
            <w:tcW w:w="1438" w:type="dxa"/>
          </w:tcPr>
          <w:p w:rsidR="007E22D3" w:rsidRPr="00AB1B23" w:rsidRDefault="007E22D3" w:rsidP="00436AC7">
            <w:pPr>
              <w:rPr>
                <w:rFonts w:eastAsia="Calibri" w:cs="Times New Roman"/>
                <w:sz w:val="26"/>
              </w:rPr>
            </w:pPr>
          </w:p>
        </w:tc>
      </w:tr>
      <w:tr w:rsidR="007E22D3" w:rsidRPr="00AB1B23" w:rsidTr="00436AC7">
        <w:trPr>
          <w:trHeight w:val="141"/>
        </w:trPr>
        <w:tc>
          <w:tcPr>
            <w:tcW w:w="1440" w:type="dxa"/>
            <w:vMerge w:val="restart"/>
          </w:tcPr>
          <w:p w:rsidR="007E22D3" w:rsidRPr="00AB1B23" w:rsidRDefault="007E22D3" w:rsidP="00436AC7">
            <w:pPr>
              <w:jc w:val="center"/>
              <w:rPr>
                <w:rFonts w:eastAsia="Calibri" w:cs="Times New Roman"/>
                <w:sz w:val="26"/>
              </w:rPr>
            </w:pPr>
          </w:p>
          <w:p w:rsidR="007E22D3" w:rsidRPr="00AB1B23" w:rsidRDefault="007E22D3" w:rsidP="00436AC7">
            <w:pPr>
              <w:jc w:val="center"/>
              <w:rPr>
                <w:rFonts w:eastAsia="Calibri" w:cs="Times New Roman"/>
                <w:sz w:val="26"/>
              </w:rPr>
            </w:pPr>
            <w:r w:rsidRPr="00AB1B23">
              <w:rPr>
                <w:rFonts w:eastAsia="Calibri" w:cs="Times New Roman"/>
                <w:sz w:val="26"/>
              </w:rPr>
              <w:t>TOÁN</w:t>
            </w:r>
          </w:p>
        </w:tc>
        <w:tc>
          <w:tcPr>
            <w:tcW w:w="4765" w:type="dxa"/>
          </w:tcPr>
          <w:p w:rsidR="007E22D3" w:rsidRPr="00AB1B23" w:rsidRDefault="007E22D3" w:rsidP="00436AC7">
            <w:pPr>
              <w:rPr>
                <w:rFonts w:eastAsia="Calibri" w:cs="Times New Roman"/>
                <w:sz w:val="26"/>
              </w:rPr>
            </w:pPr>
            <w:r w:rsidRPr="00AB1B23">
              <w:rPr>
                <w:rFonts w:eastAsia="Calibri" w:cs="Times New Roman"/>
                <w:sz w:val="26"/>
              </w:rPr>
              <w:t>Xăng – ti – mét, đo độ dài</w:t>
            </w:r>
          </w:p>
        </w:tc>
        <w:tc>
          <w:tcPr>
            <w:tcW w:w="1566" w:type="dxa"/>
          </w:tcPr>
          <w:p w:rsidR="007E22D3" w:rsidRPr="00AB1B23" w:rsidRDefault="007E22D3" w:rsidP="00436AC7">
            <w:pPr>
              <w:jc w:val="center"/>
              <w:rPr>
                <w:rFonts w:eastAsia="Calibri" w:cs="Times New Roman"/>
                <w:sz w:val="26"/>
              </w:rPr>
            </w:pPr>
            <w:r w:rsidRPr="00AB1B23">
              <w:rPr>
                <w:rFonts w:eastAsia="Calibri" w:cs="Times New Roman"/>
                <w:sz w:val="26"/>
              </w:rPr>
              <w:t>22</w:t>
            </w:r>
          </w:p>
        </w:tc>
        <w:tc>
          <w:tcPr>
            <w:tcW w:w="1438" w:type="dxa"/>
          </w:tcPr>
          <w:p w:rsidR="007E22D3" w:rsidRPr="00AB1B23" w:rsidRDefault="007E22D3" w:rsidP="00436AC7">
            <w:pPr>
              <w:rPr>
                <w:rFonts w:eastAsia="Calibri" w:cs="Times New Roman"/>
                <w:sz w:val="26"/>
              </w:rPr>
            </w:pPr>
          </w:p>
        </w:tc>
      </w:tr>
      <w:tr w:rsidR="007E22D3" w:rsidRPr="00AB1B23" w:rsidTr="00436AC7">
        <w:trPr>
          <w:trHeight w:val="141"/>
        </w:trPr>
        <w:tc>
          <w:tcPr>
            <w:tcW w:w="1440" w:type="dxa"/>
            <w:vMerge/>
          </w:tcPr>
          <w:p w:rsidR="007E22D3" w:rsidRPr="00AB1B23" w:rsidRDefault="007E22D3" w:rsidP="00436AC7">
            <w:pPr>
              <w:jc w:val="center"/>
              <w:rPr>
                <w:rFonts w:eastAsia="Calibri" w:cs="Times New Roman"/>
                <w:sz w:val="26"/>
              </w:rPr>
            </w:pPr>
          </w:p>
        </w:tc>
        <w:tc>
          <w:tcPr>
            <w:tcW w:w="4765" w:type="dxa"/>
          </w:tcPr>
          <w:p w:rsidR="007E22D3" w:rsidRPr="00AB1B23" w:rsidRDefault="007E22D3" w:rsidP="00436AC7">
            <w:pPr>
              <w:rPr>
                <w:rFonts w:eastAsia="Calibri" w:cs="Times New Roman"/>
                <w:sz w:val="26"/>
              </w:rPr>
            </w:pPr>
            <w:r w:rsidRPr="00AB1B23">
              <w:rPr>
                <w:rFonts w:eastAsia="Calibri" w:cs="Times New Roman"/>
                <w:sz w:val="26"/>
              </w:rPr>
              <w:t>Vẽ đoạn thẳng có độ dài cho trước</w:t>
            </w:r>
          </w:p>
        </w:tc>
        <w:tc>
          <w:tcPr>
            <w:tcW w:w="1566" w:type="dxa"/>
          </w:tcPr>
          <w:p w:rsidR="007E22D3" w:rsidRPr="00AB1B23" w:rsidRDefault="007E22D3" w:rsidP="00436AC7">
            <w:pPr>
              <w:jc w:val="center"/>
              <w:rPr>
                <w:rFonts w:eastAsia="Calibri" w:cs="Times New Roman"/>
                <w:sz w:val="26"/>
              </w:rPr>
            </w:pPr>
            <w:r w:rsidRPr="00AB1B23">
              <w:rPr>
                <w:rFonts w:eastAsia="Calibri" w:cs="Times New Roman"/>
                <w:sz w:val="26"/>
              </w:rPr>
              <w:t>23</w:t>
            </w:r>
          </w:p>
        </w:tc>
        <w:tc>
          <w:tcPr>
            <w:tcW w:w="1438" w:type="dxa"/>
          </w:tcPr>
          <w:p w:rsidR="007E22D3" w:rsidRPr="00AB1B23" w:rsidRDefault="007E22D3" w:rsidP="00436AC7">
            <w:pPr>
              <w:rPr>
                <w:rFonts w:eastAsia="Calibri" w:cs="Times New Roman"/>
                <w:sz w:val="26"/>
              </w:rPr>
            </w:pPr>
          </w:p>
        </w:tc>
      </w:tr>
      <w:tr w:rsidR="007E22D3" w:rsidRPr="00AB1B23" w:rsidTr="00436AC7">
        <w:trPr>
          <w:trHeight w:val="141"/>
        </w:trPr>
        <w:tc>
          <w:tcPr>
            <w:tcW w:w="1440" w:type="dxa"/>
            <w:vMerge/>
          </w:tcPr>
          <w:p w:rsidR="007E22D3" w:rsidRPr="00AB1B23" w:rsidRDefault="007E22D3" w:rsidP="00436AC7">
            <w:pPr>
              <w:jc w:val="center"/>
              <w:rPr>
                <w:rFonts w:eastAsia="Calibri" w:cs="Times New Roman"/>
                <w:sz w:val="26"/>
              </w:rPr>
            </w:pPr>
          </w:p>
        </w:tc>
        <w:tc>
          <w:tcPr>
            <w:tcW w:w="4765" w:type="dxa"/>
          </w:tcPr>
          <w:p w:rsidR="007E22D3" w:rsidRPr="00AB1B23" w:rsidRDefault="007E22D3" w:rsidP="00436AC7">
            <w:pPr>
              <w:rPr>
                <w:rFonts w:eastAsia="Calibri" w:cs="Times New Roman"/>
                <w:sz w:val="26"/>
              </w:rPr>
            </w:pPr>
            <w:r w:rsidRPr="00AB1B23">
              <w:rPr>
                <w:rFonts w:eastAsia="Calibri" w:cs="Times New Roman"/>
                <w:sz w:val="26"/>
              </w:rPr>
              <w:t>Thực hành đo dộ dài</w:t>
            </w:r>
          </w:p>
        </w:tc>
        <w:tc>
          <w:tcPr>
            <w:tcW w:w="1566" w:type="dxa"/>
          </w:tcPr>
          <w:p w:rsidR="007E22D3" w:rsidRPr="00AB1B23" w:rsidRDefault="007E22D3" w:rsidP="00436AC7">
            <w:pPr>
              <w:jc w:val="center"/>
              <w:rPr>
                <w:rFonts w:eastAsia="Calibri" w:cs="Times New Roman"/>
                <w:sz w:val="26"/>
              </w:rPr>
            </w:pPr>
            <w:r w:rsidRPr="00AB1B23">
              <w:rPr>
                <w:rFonts w:eastAsia="Calibri" w:cs="Times New Roman"/>
                <w:sz w:val="26"/>
              </w:rPr>
              <w:t>18</w:t>
            </w:r>
          </w:p>
        </w:tc>
        <w:tc>
          <w:tcPr>
            <w:tcW w:w="1438" w:type="dxa"/>
          </w:tcPr>
          <w:p w:rsidR="007E22D3" w:rsidRPr="00AB1B23" w:rsidRDefault="007E22D3" w:rsidP="00436AC7">
            <w:pPr>
              <w:rPr>
                <w:rFonts w:eastAsia="Calibri" w:cs="Times New Roman"/>
                <w:sz w:val="26"/>
              </w:rPr>
            </w:pPr>
          </w:p>
        </w:tc>
      </w:tr>
      <w:tr w:rsidR="007E22D3" w:rsidRPr="00AB1B23" w:rsidTr="00436AC7">
        <w:trPr>
          <w:trHeight w:val="141"/>
        </w:trPr>
        <w:tc>
          <w:tcPr>
            <w:tcW w:w="1440" w:type="dxa"/>
            <w:vMerge w:val="restart"/>
          </w:tcPr>
          <w:p w:rsidR="007E22D3" w:rsidRPr="00AB1B23" w:rsidRDefault="007E22D3" w:rsidP="00436AC7">
            <w:pPr>
              <w:jc w:val="center"/>
              <w:rPr>
                <w:rFonts w:eastAsia="Calibri" w:cs="Times New Roman"/>
                <w:sz w:val="26"/>
              </w:rPr>
            </w:pPr>
          </w:p>
          <w:p w:rsidR="007E22D3" w:rsidRPr="00AB1B23" w:rsidRDefault="007E22D3" w:rsidP="00436AC7">
            <w:pPr>
              <w:jc w:val="center"/>
              <w:rPr>
                <w:rFonts w:eastAsia="Calibri" w:cs="Times New Roman"/>
                <w:sz w:val="26"/>
              </w:rPr>
            </w:pPr>
          </w:p>
          <w:p w:rsidR="007E22D3" w:rsidRPr="00AB1B23" w:rsidRDefault="007E22D3" w:rsidP="00436AC7">
            <w:pPr>
              <w:jc w:val="center"/>
              <w:rPr>
                <w:rFonts w:eastAsia="Calibri" w:cs="Times New Roman"/>
                <w:sz w:val="26"/>
              </w:rPr>
            </w:pPr>
          </w:p>
          <w:p w:rsidR="007E22D3" w:rsidRPr="00AB1B23" w:rsidRDefault="007E22D3" w:rsidP="00436AC7">
            <w:pPr>
              <w:jc w:val="center"/>
              <w:rPr>
                <w:rFonts w:eastAsia="Calibri" w:cs="Times New Roman"/>
                <w:sz w:val="26"/>
              </w:rPr>
            </w:pPr>
          </w:p>
          <w:p w:rsidR="007E22D3" w:rsidRPr="00AB1B23" w:rsidRDefault="007E22D3" w:rsidP="00436AC7">
            <w:pPr>
              <w:rPr>
                <w:rFonts w:eastAsia="Calibri" w:cs="Times New Roman"/>
                <w:sz w:val="26"/>
              </w:rPr>
            </w:pPr>
            <w:r w:rsidRPr="00AB1B23">
              <w:rPr>
                <w:rFonts w:eastAsia="Calibri" w:cs="Times New Roman"/>
                <w:sz w:val="26"/>
              </w:rPr>
              <w:t>HĐNGLL</w:t>
            </w:r>
          </w:p>
        </w:tc>
        <w:tc>
          <w:tcPr>
            <w:tcW w:w="4765" w:type="dxa"/>
          </w:tcPr>
          <w:p w:rsidR="007E22D3" w:rsidRPr="00AB1B23" w:rsidRDefault="007E22D3" w:rsidP="00436AC7">
            <w:pPr>
              <w:rPr>
                <w:rFonts w:eastAsia="Calibri" w:cs="Times New Roman"/>
                <w:sz w:val="26"/>
              </w:rPr>
            </w:pPr>
            <w:r w:rsidRPr="00AB1B23">
              <w:rPr>
                <w:rFonts w:eastAsia="Calibri" w:cs="Times New Roman"/>
                <w:sz w:val="26"/>
              </w:rPr>
              <w:t>Trò chơi: Bỏ rác vào thùng rác</w:t>
            </w:r>
          </w:p>
        </w:tc>
        <w:tc>
          <w:tcPr>
            <w:tcW w:w="1566" w:type="dxa"/>
          </w:tcPr>
          <w:p w:rsidR="007E22D3" w:rsidRPr="00AB1B23" w:rsidRDefault="007E22D3" w:rsidP="00436AC7">
            <w:pPr>
              <w:jc w:val="center"/>
              <w:rPr>
                <w:rFonts w:eastAsia="Calibri" w:cs="Times New Roman"/>
                <w:sz w:val="26"/>
              </w:rPr>
            </w:pPr>
            <w:r w:rsidRPr="00AB1B23">
              <w:rPr>
                <w:rFonts w:eastAsia="Calibri" w:cs="Times New Roman"/>
                <w:sz w:val="26"/>
              </w:rPr>
              <w:t>14</w:t>
            </w:r>
          </w:p>
        </w:tc>
        <w:tc>
          <w:tcPr>
            <w:tcW w:w="1438" w:type="dxa"/>
          </w:tcPr>
          <w:p w:rsidR="007E22D3" w:rsidRPr="00AB1B23" w:rsidRDefault="007E22D3" w:rsidP="00436AC7">
            <w:pPr>
              <w:rPr>
                <w:rFonts w:eastAsia="Calibri" w:cs="Times New Roman"/>
                <w:sz w:val="26"/>
              </w:rPr>
            </w:pPr>
          </w:p>
        </w:tc>
      </w:tr>
      <w:tr w:rsidR="007E22D3" w:rsidRPr="00AB1B23" w:rsidTr="00436AC7">
        <w:trPr>
          <w:trHeight w:val="141"/>
        </w:trPr>
        <w:tc>
          <w:tcPr>
            <w:tcW w:w="1440" w:type="dxa"/>
            <w:vMerge/>
          </w:tcPr>
          <w:p w:rsidR="007E22D3" w:rsidRPr="00AB1B23" w:rsidRDefault="007E22D3" w:rsidP="00436AC7">
            <w:pPr>
              <w:jc w:val="center"/>
              <w:rPr>
                <w:rFonts w:eastAsia="Calibri" w:cs="Times New Roman"/>
                <w:sz w:val="26"/>
              </w:rPr>
            </w:pPr>
          </w:p>
        </w:tc>
        <w:tc>
          <w:tcPr>
            <w:tcW w:w="4765" w:type="dxa"/>
          </w:tcPr>
          <w:p w:rsidR="007E22D3" w:rsidRPr="00AB1B23" w:rsidRDefault="007E22D3" w:rsidP="00436AC7">
            <w:pPr>
              <w:rPr>
                <w:rFonts w:eastAsia="Calibri" w:cs="Times New Roman"/>
                <w:sz w:val="26"/>
              </w:rPr>
            </w:pPr>
            <w:r w:rsidRPr="00AB1B23">
              <w:rPr>
                <w:rFonts w:eastAsia="Calibri" w:cs="Times New Roman"/>
                <w:sz w:val="26"/>
              </w:rPr>
              <w:t>GDATGT bài 5: Đi bộ sang đường an toàn</w:t>
            </w:r>
          </w:p>
        </w:tc>
        <w:tc>
          <w:tcPr>
            <w:tcW w:w="1566" w:type="dxa"/>
          </w:tcPr>
          <w:p w:rsidR="007E22D3" w:rsidRPr="00AB1B23" w:rsidRDefault="007E22D3" w:rsidP="00436AC7">
            <w:pPr>
              <w:jc w:val="center"/>
              <w:rPr>
                <w:rFonts w:eastAsia="Calibri" w:cs="Times New Roman"/>
                <w:sz w:val="26"/>
              </w:rPr>
            </w:pPr>
            <w:r w:rsidRPr="00AB1B23">
              <w:rPr>
                <w:rFonts w:eastAsia="Calibri" w:cs="Times New Roman"/>
                <w:sz w:val="26"/>
              </w:rPr>
              <w:t>5</w:t>
            </w:r>
          </w:p>
        </w:tc>
        <w:tc>
          <w:tcPr>
            <w:tcW w:w="1438" w:type="dxa"/>
          </w:tcPr>
          <w:p w:rsidR="007E22D3" w:rsidRPr="00AB1B23" w:rsidRDefault="007E22D3" w:rsidP="00436AC7">
            <w:pPr>
              <w:rPr>
                <w:rFonts w:eastAsia="Calibri" w:cs="Times New Roman"/>
                <w:sz w:val="26"/>
              </w:rPr>
            </w:pPr>
          </w:p>
        </w:tc>
      </w:tr>
      <w:tr w:rsidR="007E22D3" w:rsidRPr="00AB1B23" w:rsidTr="00436AC7">
        <w:trPr>
          <w:trHeight w:val="141"/>
        </w:trPr>
        <w:tc>
          <w:tcPr>
            <w:tcW w:w="1440" w:type="dxa"/>
            <w:vMerge/>
          </w:tcPr>
          <w:p w:rsidR="007E22D3" w:rsidRPr="00AB1B23" w:rsidRDefault="007E22D3" w:rsidP="00436AC7">
            <w:pPr>
              <w:jc w:val="center"/>
              <w:rPr>
                <w:rFonts w:eastAsia="Calibri" w:cs="Times New Roman"/>
                <w:sz w:val="26"/>
              </w:rPr>
            </w:pPr>
          </w:p>
        </w:tc>
        <w:tc>
          <w:tcPr>
            <w:tcW w:w="4765" w:type="dxa"/>
          </w:tcPr>
          <w:p w:rsidR="007E22D3" w:rsidRPr="00AB1B23" w:rsidRDefault="007E22D3" w:rsidP="00436AC7">
            <w:pPr>
              <w:rPr>
                <w:rFonts w:eastAsia="Calibri" w:cs="Times New Roman"/>
                <w:sz w:val="26"/>
              </w:rPr>
            </w:pPr>
            <w:r w:rsidRPr="00AB1B23">
              <w:rPr>
                <w:rFonts w:eastAsia="Calibri" w:cs="Times New Roman"/>
                <w:sz w:val="26"/>
              </w:rPr>
              <w:t>Hoạt động làm sạch đẹp trường lớp</w:t>
            </w:r>
          </w:p>
        </w:tc>
        <w:tc>
          <w:tcPr>
            <w:tcW w:w="1566" w:type="dxa"/>
          </w:tcPr>
          <w:p w:rsidR="007E22D3" w:rsidRPr="00AB1B23" w:rsidRDefault="007E22D3" w:rsidP="00436AC7">
            <w:pPr>
              <w:jc w:val="center"/>
              <w:rPr>
                <w:rFonts w:eastAsia="Calibri" w:cs="Times New Roman"/>
                <w:sz w:val="26"/>
              </w:rPr>
            </w:pPr>
            <w:r w:rsidRPr="00AB1B23">
              <w:rPr>
                <w:rFonts w:eastAsia="Calibri" w:cs="Times New Roman"/>
                <w:sz w:val="26"/>
              </w:rPr>
              <w:t>8</w:t>
            </w:r>
          </w:p>
        </w:tc>
        <w:tc>
          <w:tcPr>
            <w:tcW w:w="1438" w:type="dxa"/>
          </w:tcPr>
          <w:p w:rsidR="007E22D3" w:rsidRPr="00AB1B23" w:rsidRDefault="007E22D3" w:rsidP="00436AC7">
            <w:pPr>
              <w:rPr>
                <w:rFonts w:eastAsia="Calibri" w:cs="Times New Roman"/>
                <w:sz w:val="26"/>
              </w:rPr>
            </w:pPr>
          </w:p>
        </w:tc>
      </w:tr>
      <w:tr w:rsidR="007E22D3" w:rsidRPr="00AB1B23" w:rsidTr="00436AC7">
        <w:trPr>
          <w:trHeight w:val="141"/>
        </w:trPr>
        <w:tc>
          <w:tcPr>
            <w:tcW w:w="1440" w:type="dxa"/>
            <w:vMerge/>
          </w:tcPr>
          <w:p w:rsidR="007E22D3" w:rsidRPr="00AB1B23" w:rsidRDefault="007E22D3" w:rsidP="00436AC7">
            <w:pPr>
              <w:jc w:val="center"/>
              <w:rPr>
                <w:rFonts w:eastAsia="Calibri" w:cs="Times New Roman"/>
                <w:sz w:val="26"/>
              </w:rPr>
            </w:pPr>
          </w:p>
        </w:tc>
        <w:tc>
          <w:tcPr>
            <w:tcW w:w="4765" w:type="dxa"/>
          </w:tcPr>
          <w:p w:rsidR="007E22D3" w:rsidRPr="00AB1B23" w:rsidRDefault="007E22D3" w:rsidP="00436AC7">
            <w:pPr>
              <w:rPr>
                <w:rFonts w:eastAsia="Calibri" w:cs="Times New Roman"/>
                <w:sz w:val="26"/>
              </w:rPr>
            </w:pPr>
            <w:r w:rsidRPr="00AB1B23">
              <w:rPr>
                <w:rFonts w:eastAsia="Calibri" w:cs="Times New Roman"/>
                <w:sz w:val="26"/>
              </w:rPr>
              <w:t>Tham quan thư viện trường</w:t>
            </w:r>
          </w:p>
        </w:tc>
        <w:tc>
          <w:tcPr>
            <w:tcW w:w="1566" w:type="dxa"/>
          </w:tcPr>
          <w:p w:rsidR="007E22D3" w:rsidRPr="00AB1B23" w:rsidRDefault="007E22D3" w:rsidP="00436AC7">
            <w:pPr>
              <w:jc w:val="center"/>
              <w:rPr>
                <w:rFonts w:eastAsia="Calibri" w:cs="Times New Roman"/>
                <w:sz w:val="26"/>
              </w:rPr>
            </w:pPr>
            <w:r w:rsidRPr="00AB1B23">
              <w:rPr>
                <w:rFonts w:eastAsia="Calibri" w:cs="Times New Roman"/>
                <w:sz w:val="26"/>
              </w:rPr>
              <w:t>9</w:t>
            </w:r>
          </w:p>
        </w:tc>
        <w:tc>
          <w:tcPr>
            <w:tcW w:w="1438" w:type="dxa"/>
          </w:tcPr>
          <w:p w:rsidR="007E22D3" w:rsidRPr="00AB1B23" w:rsidRDefault="007E22D3" w:rsidP="00436AC7">
            <w:pPr>
              <w:rPr>
                <w:rFonts w:eastAsia="Calibri" w:cs="Times New Roman"/>
                <w:sz w:val="26"/>
              </w:rPr>
            </w:pPr>
          </w:p>
        </w:tc>
      </w:tr>
      <w:tr w:rsidR="007E22D3" w:rsidRPr="00AB1B23" w:rsidTr="00436AC7">
        <w:trPr>
          <w:trHeight w:val="141"/>
        </w:trPr>
        <w:tc>
          <w:tcPr>
            <w:tcW w:w="1440" w:type="dxa"/>
            <w:vMerge/>
          </w:tcPr>
          <w:p w:rsidR="007E22D3" w:rsidRPr="00AB1B23" w:rsidRDefault="007E22D3" w:rsidP="00436AC7">
            <w:pPr>
              <w:jc w:val="center"/>
              <w:rPr>
                <w:rFonts w:eastAsia="Calibri" w:cs="Times New Roman"/>
                <w:sz w:val="26"/>
              </w:rPr>
            </w:pPr>
          </w:p>
        </w:tc>
        <w:tc>
          <w:tcPr>
            <w:tcW w:w="4765" w:type="dxa"/>
          </w:tcPr>
          <w:p w:rsidR="007E22D3" w:rsidRPr="00AB1B23" w:rsidRDefault="007E22D3" w:rsidP="00436AC7">
            <w:pPr>
              <w:rPr>
                <w:rFonts w:eastAsia="Calibri" w:cs="Times New Roman"/>
                <w:sz w:val="26"/>
              </w:rPr>
            </w:pPr>
            <w:r w:rsidRPr="00AB1B23">
              <w:rPr>
                <w:rFonts w:eastAsia="Calibri" w:cs="Times New Roman"/>
                <w:sz w:val="26"/>
              </w:rPr>
              <w:t>GDVS răng miệng: phương pháp chải răng</w:t>
            </w:r>
          </w:p>
        </w:tc>
        <w:tc>
          <w:tcPr>
            <w:tcW w:w="1566" w:type="dxa"/>
          </w:tcPr>
          <w:p w:rsidR="007E22D3" w:rsidRPr="00AB1B23" w:rsidRDefault="007E22D3" w:rsidP="00436AC7">
            <w:pPr>
              <w:jc w:val="center"/>
              <w:rPr>
                <w:rFonts w:eastAsia="Calibri" w:cs="Times New Roman"/>
                <w:sz w:val="26"/>
              </w:rPr>
            </w:pPr>
            <w:r w:rsidRPr="00AB1B23">
              <w:rPr>
                <w:rFonts w:eastAsia="Calibri" w:cs="Times New Roman"/>
                <w:sz w:val="26"/>
              </w:rPr>
              <w:t>11</w:t>
            </w:r>
          </w:p>
        </w:tc>
        <w:tc>
          <w:tcPr>
            <w:tcW w:w="1438" w:type="dxa"/>
          </w:tcPr>
          <w:p w:rsidR="007E22D3" w:rsidRPr="00AB1B23" w:rsidRDefault="007E22D3" w:rsidP="00436AC7">
            <w:pPr>
              <w:rPr>
                <w:rFonts w:eastAsia="Calibri" w:cs="Times New Roman"/>
                <w:sz w:val="26"/>
              </w:rPr>
            </w:pPr>
          </w:p>
        </w:tc>
      </w:tr>
      <w:tr w:rsidR="007E22D3" w:rsidRPr="00AB1B23" w:rsidTr="00436AC7">
        <w:trPr>
          <w:trHeight w:val="141"/>
        </w:trPr>
        <w:tc>
          <w:tcPr>
            <w:tcW w:w="1440" w:type="dxa"/>
            <w:vMerge/>
          </w:tcPr>
          <w:p w:rsidR="007E22D3" w:rsidRPr="00AB1B23" w:rsidRDefault="007E22D3" w:rsidP="00436AC7">
            <w:pPr>
              <w:jc w:val="center"/>
              <w:rPr>
                <w:rFonts w:eastAsia="Calibri" w:cs="Times New Roman"/>
                <w:sz w:val="26"/>
              </w:rPr>
            </w:pPr>
          </w:p>
        </w:tc>
        <w:tc>
          <w:tcPr>
            <w:tcW w:w="4765" w:type="dxa"/>
          </w:tcPr>
          <w:p w:rsidR="007E22D3" w:rsidRPr="00AB1B23" w:rsidRDefault="007E22D3" w:rsidP="00436AC7">
            <w:pPr>
              <w:rPr>
                <w:rFonts w:eastAsia="Calibri" w:cs="Times New Roman"/>
                <w:sz w:val="26"/>
              </w:rPr>
            </w:pPr>
            <w:r w:rsidRPr="00AB1B23">
              <w:rPr>
                <w:rFonts w:eastAsia="Calibri" w:cs="Times New Roman"/>
                <w:sz w:val="26"/>
              </w:rPr>
              <w:t>Rửa tay bằng xà phòng Lifeboy</w:t>
            </w:r>
          </w:p>
        </w:tc>
        <w:tc>
          <w:tcPr>
            <w:tcW w:w="1566" w:type="dxa"/>
          </w:tcPr>
          <w:p w:rsidR="007E22D3" w:rsidRPr="00AB1B23" w:rsidRDefault="007E22D3" w:rsidP="00436AC7">
            <w:pPr>
              <w:jc w:val="center"/>
              <w:rPr>
                <w:rFonts w:eastAsia="Calibri" w:cs="Times New Roman"/>
                <w:sz w:val="26"/>
              </w:rPr>
            </w:pPr>
            <w:r w:rsidRPr="00AB1B23">
              <w:rPr>
                <w:rFonts w:eastAsia="Calibri" w:cs="Times New Roman"/>
                <w:sz w:val="26"/>
              </w:rPr>
              <w:t>33</w:t>
            </w:r>
          </w:p>
        </w:tc>
        <w:tc>
          <w:tcPr>
            <w:tcW w:w="1438" w:type="dxa"/>
          </w:tcPr>
          <w:p w:rsidR="007E22D3" w:rsidRPr="00AB1B23" w:rsidRDefault="007E22D3" w:rsidP="00436AC7">
            <w:pPr>
              <w:rPr>
                <w:rFonts w:eastAsia="Calibri" w:cs="Times New Roman"/>
                <w:sz w:val="26"/>
              </w:rPr>
            </w:pPr>
          </w:p>
        </w:tc>
      </w:tr>
      <w:tr w:rsidR="007E22D3" w:rsidRPr="00AB1B23" w:rsidTr="00436AC7">
        <w:trPr>
          <w:trHeight w:val="141"/>
        </w:trPr>
        <w:tc>
          <w:tcPr>
            <w:tcW w:w="1440" w:type="dxa"/>
            <w:vMerge/>
          </w:tcPr>
          <w:p w:rsidR="007E22D3" w:rsidRPr="00AB1B23" w:rsidRDefault="007E22D3" w:rsidP="00436AC7">
            <w:pPr>
              <w:jc w:val="center"/>
              <w:rPr>
                <w:rFonts w:eastAsia="Calibri" w:cs="Times New Roman"/>
                <w:sz w:val="26"/>
              </w:rPr>
            </w:pPr>
          </w:p>
        </w:tc>
        <w:tc>
          <w:tcPr>
            <w:tcW w:w="4765" w:type="dxa"/>
          </w:tcPr>
          <w:p w:rsidR="007E22D3" w:rsidRPr="00AB1B23" w:rsidRDefault="007E22D3" w:rsidP="00436AC7">
            <w:pPr>
              <w:rPr>
                <w:rFonts w:eastAsia="Calibri" w:cs="Times New Roman"/>
                <w:sz w:val="26"/>
              </w:rPr>
            </w:pPr>
            <w:r w:rsidRPr="00AB1B23">
              <w:rPr>
                <w:rFonts w:eastAsia="Calibri" w:cs="Times New Roman"/>
                <w:sz w:val="26"/>
              </w:rPr>
              <w:t>Thăm viếng nghĩa trang liệt sỹ.</w:t>
            </w:r>
          </w:p>
        </w:tc>
        <w:tc>
          <w:tcPr>
            <w:tcW w:w="1566" w:type="dxa"/>
          </w:tcPr>
          <w:p w:rsidR="007E22D3" w:rsidRPr="00AB1B23" w:rsidRDefault="007E22D3" w:rsidP="00436AC7">
            <w:pPr>
              <w:jc w:val="center"/>
              <w:rPr>
                <w:rFonts w:eastAsia="Calibri" w:cs="Times New Roman"/>
                <w:sz w:val="26"/>
              </w:rPr>
            </w:pPr>
          </w:p>
        </w:tc>
        <w:tc>
          <w:tcPr>
            <w:tcW w:w="1438" w:type="dxa"/>
          </w:tcPr>
          <w:p w:rsidR="007E22D3" w:rsidRPr="00AB1B23" w:rsidRDefault="007E22D3" w:rsidP="00436AC7">
            <w:pPr>
              <w:rPr>
                <w:rFonts w:eastAsia="Calibri" w:cs="Times New Roman"/>
                <w:sz w:val="26"/>
              </w:rPr>
            </w:pPr>
          </w:p>
        </w:tc>
      </w:tr>
    </w:tbl>
    <w:p w:rsidR="007E22D3" w:rsidRDefault="007E22D3" w:rsidP="007E22D3">
      <w:pPr>
        <w:jc w:val="center"/>
        <w:rPr>
          <w:b/>
          <w:i/>
        </w:rPr>
      </w:pPr>
      <w:r w:rsidRPr="00F47079">
        <w:rPr>
          <w:rFonts w:eastAsia="Calibri" w:cs="Times New Roman"/>
          <w:b/>
          <w:i/>
        </w:rPr>
        <w:t xml:space="preserve">                                                    Thanh Hải, ngày 2 tháng </w:t>
      </w:r>
      <w:r>
        <w:rPr>
          <w:b/>
          <w:i/>
        </w:rPr>
        <w:t>12</w:t>
      </w:r>
      <w:r w:rsidRPr="00F47079">
        <w:rPr>
          <w:rFonts w:eastAsia="Calibri" w:cs="Times New Roman"/>
          <w:b/>
          <w:i/>
        </w:rPr>
        <w:t xml:space="preserve"> năm 201</w:t>
      </w:r>
      <w:r>
        <w:rPr>
          <w:rFonts w:eastAsia="Calibri" w:cs="Times New Roman"/>
          <w:b/>
          <w:i/>
        </w:rPr>
        <w:t>7</w:t>
      </w:r>
    </w:p>
    <w:p w:rsidR="007E22D3" w:rsidRDefault="007E22D3" w:rsidP="007E22D3">
      <w:pPr>
        <w:jc w:val="center"/>
        <w:rPr>
          <w:b/>
          <w:i/>
        </w:rPr>
      </w:pPr>
      <w:r>
        <w:rPr>
          <w:b/>
          <w:i/>
        </w:rPr>
        <w:t xml:space="preserve">                                                   NGƯỜI VIẾT</w:t>
      </w:r>
    </w:p>
    <w:p w:rsidR="007E22D3" w:rsidRDefault="007E22D3" w:rsidP="007E22D3">
      <w:pPr>
        <w:rPr>
          <w:b/>
          <w:i/>
        </w:rPr>
      </w:pPr>
    </w:p>
    <w:p w:rsidR="007E22D3" w:rsidRDefault="007E22D3" w:rsidP="007E22D3">
      <w:pPr>
        <w:jc w:val="center"/>
        <w:rPr>
          <w:b/>
          <w:i/>
        </w:rPr>
      </w:pPr>
    </w:p>
    <w:p w:rsidR="007E22D3" w:rsidRDefault="007E22D3" w:rsidP="007E22D3">
      <w:pPr>
        <w:jc w:val="center"/>
        <w:rPr>
          <w:b/>
          <w:i/>
        </w:rPr>
      </w:pPr>
      <w:r>
        <w:rPr>
          <w:b/>
          <w:i/>
        </w:rPr>
        <w:t xml:space="preserve">                                            Nguyễn Thị Tình</w:t>
      </w:r>
    </w:p>
    <w:p w:rsidR="007E22D3" w:rsidRPr="00F47079" w:rsidRDefault="007E22D3" w:rsidP="007E22D3">
      <w:pPr>
        <w:jc w:val="center"/>
        <w:rPr>
          <w:rFonts w:eastAsia="Calibri" w:cs="Times New Roman"/>
          <w:b/>
          <w:i/>
        </w:rPr>
      </w:pPr>
    </w:p>
    <w:p w:rsidR="007E22D3" w:rsidRPr="00D11B0A" w:rsidRDefault="007E22D3" w:rsidP="006C05E7">
      <w:pPr>
        <w:shd w:val="clear" w:color="auto" w:fill="FFFFFF"/>
        <w:spacing w:after="0"/>
        <w:jc w:val="both"/>
        <w:rPr>
          <w:b/>
          <w:szCs w:val="28"/>
        </w:rPr>
      </w:pPr>
    </w:p>
    <w:p w:rsidR="006C05E7" w:rsidRPr="00D11B0A" w:rsidRDefault="006C05E7" w:rsidP="006C05E7">
      <w:pPr>
        <w:shd w:val="clear" w:color="auto" w:fill="FFFFFF"/>
        <w:spacing w:after="0"/>
        <w:jc w:val="both"/>
        <w:rPr>
          <w:szCs w:val="28"/>
        </w:rPr>
      </w:pPr>
    </w:p>
    <w:p w:rsidR="002E2CDA" w:rsidRPr="00D11B0A" w:rsidRDefault="002E2CDA" w:rsidP="002444F1">
      <w:pPr>
        <w:shd w:val="clear" w:color="auto" w:fill="FFFFFF"/>
        <w:spacing w:after="0"/>
        <w:jc w:val="both"/>
        <w:rPr>
          <w:szCs w:val="28"/>
        </w:rPr>
      </w:pPr>
    </w:p>
    <w:p w:rsidR="0099300C" w:rsidRPr="00D11B0A" w:rsidRDefault="0099300C" w:rsidP="002444F1">
      <w:pPr>
        <w:shd w:val="clear" w:color="auto" w:fill="FFFFFF"/>
        <w:spacing w:after="0"/>
        <w:jc w:val="both"/>
        <w:rPr>
          <w:rFonts w:cs="Times New Roman"/>
          <w:szCs w:val="28"/>
          <w:shd w:val="clear" w:color="auto" w:fill="FFFFFF"/>
        </w:rPr>
      </w:pPr>
    </w:p>
    <w:p w:rsidR="00811F1A" w:rsidRPr="00D11B0A" w:rsidRDefault="00811F1A" w:rsidP="002444F1">
      <w:pPr>
        <w:shd w:val="clear" w:color="auto" w:fill="FFFFFF"/>
        <w:spacing w:after="0"/>
        <w:jc w:val="both"/>
        <w:rPr>
          <w:rFonts w:eastAsia="Times New Roman" w:cs="Times New Roman"/>
          <w:szCs w:val="28"/>
        </w:rPr>
      </w:pPr>
    </w:p>
    <w:sectPr w:rsidR="00811F1A" w:rsidRPr="00D11B0A" w:rsidSect="007E22D3">
      <w:pgSz w:w="12240" w:h="15840"/>
      <w:pgMar w:top="851" w:right="567" w:bottom="567" w:left="85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5B24A4"/>
    <w:multiLevelType w:val="hybridMultilevel"/>
    <w:tmpl w:val="99668076"/>
    <w:lvl w:ilvl="0" w:tplc="163AEC80">
      <w:start w:val="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9991DA4"/>
    <w:multiLevelType w:val="hybridMultilevel"/>
    <w:tmpl w:val="6FDA9FEA"/>
    <w:lvl w:ilvl="0" w:tplc="C47C71CE">
      <w:start w:val="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2180C29"/>
    <w:multiLevelType w:val="hybridMultilevel"/>
    <w:tmpl w:val="D23E0DF4"/>
    <w:lvl w:ilvl="0" w:tplc="67BE7780">
      <w:start w:val="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6D127F1"/>
    <w:multiLevelType w:val="hybridMultilevel"/>
    <w:tmpl w:val="E244E0FA"/>
    <w:lvl w:ilvl="0" w:tplc="43240EA2">
      <w:start w:val="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9FF29E8"/>
    <w:multiLevelType w:val="hybridMultilevel"/>
    <w:tmpl w:val="15326C70"/>
    <w:lvl w:ilvl="0" w:tplc="DF5C6CB0">
      <w:start w:val="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71D7440"/>
    <w:multiLevelType w:val="hybridMultilevel"/>
    <w:tmpl w:val="28E67EF2"/>
    <w:lvl w:ilvl="0" w:tplc="A05A28E4">
      <w:start w:val="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2"/>
  </w:num>
  <w:num w:numId="5">
    <w:abstractNumId w:val="5"/>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gutterAtTop/>
  <w:proofState w:grammar="clean"/>
  <w:defaultTabStop w:val="720"/>
  <w:characterSpacingControl w:val="doNotCompress"/>
  <w:compat/>
  <w:rsids>
    <w:rsidRoot w:val="00811F1A"/>
    <w:rsid w:val="000A716F"/>
    <w:rsid w:val="002444F1"/>
    <w:rsid w:val="002A56CC"/>
    <w:rsid w:val="002E2CDA"/>
    <w:rsid w:val="006C05E7"/>
    <w:rsid w:val="00754294"/>
    <w:rsid w:val="007E22D3"/>
    <w:rsid w:val="00811F1A"/>
    <w:rsid w:val="0099300C"/>
    <w:rsid w:val="009F6FC5"/>
    <w:rsid w:val="00C66CD2"/>
    <w:rsid w:val="00D11B0A"/>
    <w:rsid w:val="00DA6F17"/>
    <w:rsid w:val="00EB6321"/>
    <w:rsid w:val="00F47EAD"/>
    <w:rsid w:val="00FC2F3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56CC"/>
  </w:style>
  <w:style w:type="paragraph" w:styleId="Heading2">
    <w:name w:val="heading 2"/>
    <w:basedOn w:val="Normal"/>
    <w:link w:val="Heading2Char"/>
    <w:uiPriority w:val="9"/>
    <w:qFormat/>
    <w:rsid w:val="00811F1A"/>
    <w:pPr>
      <w:spacing w:before="100" w:beforeAutospacing="1" w:after="100" w:afterAutospacing="1" w:line="240" w:lineRule="auto"/>
      <w:outlineLvl w:val="1"/>
    </w:pPr>
    <w:rPr>
      <w:rFonts w:eastAsia="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11F1A"/>
    <w:rPr>
      <w:rFonts w:eastAsia="Times New Roman" w:cs="Times New Roman"/>
      <w:b/>
      <w:bCs/>
      <w:sz w:val="36"/>
      <w:szCs w:val="36"/>
    </w:rPr>
  </w:style>
  <w:style w:type="paragraph" w:styleId="NormalWeb">
    <w:name w:val="Normal (Web)"/>
    <w:basedOn w:val="Normal"/>
    <w:uiPriority w:val="99"/>
    <w:semiHidden/>
    <w:unhideWhenUsed/>
    <w:rsid w:val="00811F1A"/>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811F1A"/>
    <w:rPr>
      <w:b/>
      <w:bCs/>
    </w:rPr>
  </w:style>
  <w:style w:type="paragraph" w:styleId="ListParagraph">
    <w:name w:val="List Paragraph"/>
    <w:basedOn w:val="Normal"/>
    <w:uiPriority w:val="34"/>
    <w:qFormat/>
    <w:rsid w:val="00811F1A"/>
    <w:pPr>
      <w:ind w:left="720"/>
      <w:contextualSpacing/>
    </w:pPr>
  </w:style>
</w:styles>
</file>

<file path=word/webSettings.xml><?xml version="1.0" encoding="utf-8"?>
<w:webSettings xmlns:r="http://schemas.openxmlformats.org/officeDocument/2006/relationships" xmlns:w="http://schemas.openxmlformats.org/wordprocessingml/2006/main">
  <w:divs>
    <w:div w:id="1279214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1</Pages>
  <Words>683</Words>
  <Characters>3894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9</cp:revision>
  <cp:lastPrinted>2018-03-12T06:30:00Z</cp:lastPrinted>
  <dcterms:created xsi:type="dcterms:W3CDTF">2018-03-11T07:36:00Z</dcterms:created>
  <dcterms:modified xsi:type="dcterms:W3CDTF">2018-03-12T06:31:00Z</dcterms:modified>
</cp:coreProperties>
</file>